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629" w:rsidRPr="00EC4629" w:rsidRDefault="00EC4629" w:rsidP="00EC4629">
      <w:pPr>
        <w:bidi/>
        <w:spacing w:before="90" w:after="0" w:line="240" w:lineRule="auto"/>
        <w:jc w:val="center"/>
        <w:rPr>
          <w:rFonts w:ascii="Times New Roman" w:eastAsia="Times New Roman" w:hAnsi="Times New Roman" w:cs="Times New Roman"/>
          <w:color w:val="4A4A36"/>
          <w:sz w:val="24"/>
          <w:szCs w:val="24"/>
        </w:rPr>
      </w:pPr>
      <w:r w:rsidRPr="00EC4629">
        <w:rPr>
          <w:rFonts w:ascii="Times New Roman" w:eastAsia="Times New Roman" w:hAnsi="Times New Roman" w:cs="B Titr" w:hint="cs"/>
          <w:b/>
          <w:bCs/>
          <w:color w:val="4A4A36"/>
          <w:sz w:val="24"/>
          <w:szCs w:val="24"/>
          <w:rtl/>
          <w:lang w:bidi="fa-IR"/>
        </w:rPr>
        <w:br/>
        <w:t>آیین نامه</w:t>
      </w:r>
      <w:r w:rsidRPr="00EC4629">
        <w:rPr>
          <w:rFonts w:ascii="B Titr,Bold" w:eastAsia="Times New Roman" w:hAnsi="B Titr,Bold" w:cs="Times New Roman"/>
          <w:b/>
          <w:bCs/>
          <w:color w:val="4A4A36"/>
          <w:sz w:val="24"/>
          <w:szCs w:val="24"/>
          <w:lang w:bidi="fa-IR"/>
        </w:rPr>
        <w:t> </w:t>
      </w:r>
      <w:r w:rsidRPr="00EC4629">
        <w:rPr>
          <w:rFonts w:ascii="Times New Roman" w:eastAsia="Times New Roman" w:hAnsi="Times New Roman" w:cs="B Titr" w:hint="cs"/>
          <w:b/>
          <w:bCs/>
          <w:color w:val="4A4A36"/>
          <w:sz w:val="24"/>
          <w:szCs w:val="24"/>
          <w:rtl/>
          <w:lang w:bidi="fa-IR"/>
        </w:rPr>
        <w:t>دوره کارورزی</w:t>
      </w:r>
    </w:p>
    <w:p w:rsidR="00EC4629" w:rsidRPr="00EC4629" w:rsidRDefault="00EC4629" w:rsidP="00EC4629">
      <w:pPr>
        <w:bidi/>
        <w:spacing w:before="90" w:after="0" w:line="240" w:lineRule="auto"/>
        <w:jc w:val="both"/>
        <w:rPr>
          <w:rFonts w:ascii="Times New Roman" w:eastAsia="Times New Roman" w:hAnsi="Times New Roman" w:cs="Times New Roman"/>
          <w:color w:val="4A4A36"/>
          <w:sz w:val="24"/>
          <w:szCs w:val="24"/>
          <w:rtl/>
        </w:rPr>
      </w:pPr>
      <w:r w:rsidRPr="00EC4629">
        <w:rPr>
          <w:rFonts w:ascii="Times New Roman" w:eastAsia="Times New Roman" w:hAnsi="Times New Roman" w:cs="B Mitra" w:hint="cs"/>
          <w:b/>
          <w:bCs/>
          <w:color w:val="4A4A36"/>
          <w:sz w:val="28"/>
          <w:szCs w:val="28"/>
          <w:rtl/>
          <w:lang w:bidi="fa-IR"/>
        </w:rPr>
        <w:t>مقدمه</w:t>
      </w:r>
      <w:r w:rsidRPr="00EC4629">
        <w:rPr>
          <w:rFonts w:ascii="Times New Roman" w:eastAsia="Times New Roman" w:hAnsi="Times New Roman" w:cs="B Mitra" w:hint="cs"/>
          <w:color w:val="4A4A36"/>
          <w:sz w:val="28"/>
          <w:szCs w:val="28"/>
          <w:rtl/>
          <w:lang w:bidi="fa-IR"/>
        </w:rPr>
        <w:t>: در</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اجرای</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بند</w:t>
      </w:r>
      <w:r w:rsidRPr="00EC4629">
        <w:rPr>
          <w:rFonts w:ascii="Times New Roman" w:eastAsia="Times New Roman" w:hAnsi="Times New Roman" w:cs="B Mitra" w:hint="cs"/>
          <w:color w:val="4A4A36"/>
          <w:sz w:val="28"/>
          <w:szCs w:val="28"/>
        </w:rPr>
        <w:t> 1 </w:t>
      </w:r>
      <w:r w:rsidRPr="00EC4629">
        <w:rPr>
          <w:rFonts w:ascii="Times New Roman" w:eastAsia="Times New Roman" w:hAnsi="Times New Roman" w:cs="B Mitra" w:hint="cs"/>
          <w:color w:val="4A4A36"/>
          <w:sz w:val="28"/>
          <w:szCs w:val="28"/>
          <w:rtl/>
          <w:lang w:bidi="fa-IR"/>
        </w:rPr>
        <w:t>ماده</w:t>
      </w:r>
      <w:r w:rsidRPr="00EC4629">
        <w:rPr>
          <w:rFonts w:ascii="Times New Roman" w:eastAsia="Times New Roman" w:hAnsi="Times New Roman" w:cs="B Mitra" w:hint="cs"/>
          <w:color w:val="4A4A36"/>
          <w:sz w:val="28"/>
          <w:szCs w:val="28"/>
        </w:rPr>
        <w:t> 2 </w:t>
      </w:r>
      <w:r w:rsidRPr="00EC4629">
        <w:rPr>
          <w:rFonts w:ascii="Times New Roman" w:eastAsia="Times New Roman" w:hAnsi="Times New Roman" w:cs="B Mitra" w:hint="cs"/>
          <w:color w:val="4A4A36"/>
          <w:sz w:val="28"/>
          <w:szCs w:val="28"/>
          <w:rtl/>
          <w:lang w:bidi="fa-IR"/>
        </w:rPr>
        <w:t>و</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بند</w:t>
      </w:r>
      <w:r w:rsidRPr="00EC4629">
        <w:rPr>
          <w:rFonts w:ascii="Times New Roman" w:eastAsia="Times New Roman" w:hAnsi="Times New Roman" w:cs="B Mitra" w:hint="cs"/>
          <w:color w:val="4A4A36"/>
          <w:sz w:val="28"/>
          <w:szCs w:val="28"/>
        </w:rPr>
        <w:t> 1 </w:t>
      </w:r>
      <w:r w:rsidRPr="00EC4629">
        <w:rPr>
          <w:rFonts w:ascii="Times New Roman" w:eastAsia="Times New Roman" w:hAnsi="Times New Roman" w:cs="B Mitra" w:hint="cs"/>
          <w:color w:val="4A4A36"/>
          <w:sz w:val="28"/>
          <w:szCs w:val="28"/>
          <w:rtl/>
          <w:lang w:bidi="fa-IR"/>
        </w:rPr>
        <w:t>ماده</w:t>
      </w:r>
      <w:r w:rsidRPr="00EC4629">
        <w:rPr>
          <w:rFonts w:ascii="Times New Roman" w:eastAsia="Times New Roman" w:hAnsi="Times New Roman" w:cs="B Mitra" w:hint="cs"/>
          <w:color w:val="4A4A36"/>
          <w:sz w:val="28"/>
          <w:szCs w:val="28"/>
        </w:rPr>
        <w:t> 3 </w:t>
      </w:r>
      <w:r w:rsidRPr="00EC4629">
        <w:rPr>
          <w:rFonts w:ascii="Times New Roman" w:eastAsia="Times New Roman" w:hAnsi="Times New Roman" w:cs="B Mitra" w:hint="cs"/>
          <w:color w:val="4A4A36"/>
          <w:sz w:val="28"/>
          <w:szCs w:val="28"/>
          <w:rtl/>
          <w:lang w:bidi="fa-IR"/>
        </w:rPr>
        <w:t>قانون</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تشکیل</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سازمان</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نظام</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روان‌شناسی</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و</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مشاوره، "دستورالعمل</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دوره کارورزی متقاضیان پروانه</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اشتغال"</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به</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شرح زیر</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است: در</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ایندستورالعمل،</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به</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جای</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سازمان</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نظام</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روان</w:t>
      </w:r>
      <w:r w:rsidRPr="00EC4629">
        <w:rPr>
          <w:rFonts w:ascii="Times New Roman" w:eastAsia="Times New Roman" w:hAnsi="Times New Roman" w:cs="Times New Roman"/>
          <w:color w:val="4A4A36"/>
          <w:sz w:val="28"/>
          <w:szCs w:val="28"/>
        </w:rPr>
        <w:t>‌</w:t>
      </w:r>
      <w:r w:rsidRPr="00EC4629">
        <w:rPr>
          <w:rFonts w:ascii="Times New Roman" w:eastAsia="Times New Roman" w:hAnsi="Times New Roman" w:cs="B Mitra" w:hint="cs"/>
          <w:color w:val="4A4A36"/>
          <w:sz w:val="28"/>
          <w:szCs w:val="28"/>
          <w:rtl/>
          <w:lang w:bidi="fa-IR"/>
        </w:rPr>
        <w:t>شناسی</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و مشاوره</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از</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واژه</w:t>
      </w:r>
      <w:r w:rsidRPr="00EC4629">
        <w:rPr>
          <w:rFonts w:ascii="Times New Roman" w:eastAsia="Times New Roman" w:hAnsi="Times New Roman" w:cs="Times New Roman" w:hint="cs"/>
          <w:color w:val="4A4A36"/>
          <w:sz w:val="28"/>
          <w:szCs w:val="28"/>
          <w:rtl/>
          <w:lang w:bidi="fa-IR"/>
        </w:rPr>
        <w:t> </w:t>
      </w:r>
      <w:r w:rsidRPr="00EC4629">
        <w:rPr>
          <w:rFonts w:ascii="Times New Roman" w:eastAsia="Times New Roman" w:hAnsi="Times New Roman" w:cs="Times New Roman"/>
          <w:color w:val="4A4A36"/>
          <w:sz w:val="28"/>
          <w:szCs w:val="28"/>
        </w:rPr>
        <w:t>»</w:t>
      </w:r>
      <w:r w:rsidRPr="00EC4629">
        <w:rPr>
          <w:rFonts w:ascii="Times New Roman" w:eastAsia="Times New Roman" w:hAnsi="Times New Roman" w:cs="B Mitra" w:hint="cs"/>
          <w:color w:val="4A4A36"/>
          <w:sz w:val="28"/>
          <w:szCs w:val="28"/>
          <w:rtl/>
          <w:lang w:bidi="fa-IR"/>
        </w:rPr>
        <w:t>سازمان</w:t>
      </w:r>
      <w:bookmarkStart w:id="0" w:name="_GoBack"/>
      <w:bookmarkEnd w:id="0"/>
      <w:r w:rsidRPr="00EC4629">
        <w:rPr>
          <w:rFonts w:ascii="Times New Roman" w:eastAsia="Times New Roman" w:hAnsi="Times New Roman" w:cs="Times New Roman"/>
          <w:color w:val="4A4A36"/>
          <w:sz w:val="28"/>
          <w:szCs w:val="28"/>
        </w:rPr>
        <w:t>«</w:t>
      </w:r>
      <w:r w:rsidRPr="00EC4629">
        <w:rPr>
          <w:rFonts w:ascii="Times New Roman" w:eastAsia="Times New Roman" w:hAnsi="Times New Roman" w:cs="B Mitra" w:hint="cs"/>
          <w:color w:val="4A4A36"/>
          <w:sz w:val="28"/>
          <w:szCs w:val="28"/>
          <w:rtl/>
          <w:lang w:bidi="fa-IR"/>
        </w:rPr>
        <w:t>، به</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جای</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معاونت</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آموزشی،</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از</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واژه</w:t>
      </w:r>
      <w:r w:rsidRPr="00EC4629">
        <w:rPr>
          <w:rFonts w:ascii="Times New Roman" w:eastAsia="Times New Roman" w:hAnsi="Times New Roman" w:cs="Times New Roman"/>
          <w:color w:val="4A4A36"/>
          <w:sz w:val="28"/>
          <w:szCs w:val="28"/>
        </w:rPr>
        <w:t>»</w:t>
      </w:r>
      <w:r w:rsidRPr="00EC4629">
        <w:rPr>
          <w:rFonts w:ascii="Times New Roman" w:eastAsia="Times New Roman" w:hAnsi="Times New Roman" w:cs="B Mitra" w:hint="cs"/>
          <w:color w:val="4A4A36"/>
          <w:sz w:val="28"/>
          <w:szCs w:val="28"/>
        </w:rPr>
        <w:t> </w:t>
      </w:r>
      <w:r w:rsidRPr="00EC4629">
        <w:rPr>
          <w:rFonts w:ascii="Times New Roman" w:eastAsia="Times New Roman" w:hAnsi="Times New Roman" w:cs="B Mitra" w:hint="cs"/>
          <w:color w:val="4A4A36"/>
          <w:sz w:val="28"/>
          <w:szCs w:val="28"/>
          <w:rtl/>
          <w:lang w:bidi="fa-IR"/>
        </w:rPr>
        <w:t>معاونت</w:t>
      </w:r>
      <w:r w:rsidRPr="00EC4629">
        <w:rPr>
          <w:rFonts w:ascii="Times New Roman" w:eastAsia="Times New Roman" w:hAnsi="Times New Roman" w:cs="Times New Roman"/>
          <w:color w:val="4A4A36"/>
          <w:sz w:val="28"/>
          <w:szCs w:val="28"/>
        </w:rPr>
        <w:t>«</w:t>
      </w:r>
      <w:r w:rsidRPr="00EC4629">
        <w:rPr>
          <w:rFonts w:ascii="Times New Roman" w:eastAsia="Times New Roman" w:hAnsi="Times New Roman" w:cs="B Mitra" w:hint="cs"/>
          <w:color w:val="4A4A36"/>
          <w:sz w:val="28"/>
          <w:szCs w:val="28"/>
          <w:rtl/>
          <w:lang w:bidi="fa-IR"/>
        </w:rPr>
        <w:t>،</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به</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جای</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دستورالعمل</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دوره کارورزی</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متقاضیان</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پروانه اشتغال،</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واژه</w:t>
      </w:r>
      <w:r w:rsidRPr="00EC4629">
        <w:rPr>
          <w:rFonts w:ascii="Times New Roman" w:eastAsia="Times New Roman" w:hAnsi="Times New Roman" w:cs="Times New Roman"/>
          <w:color w:val="4A4A36"/>
          <w:sz w:val="28"/>
          <w:szCs w:val="28"/>
        </w:rPr>
        <w:t>»</w:t>
      </w:r>
      <w:r w:rsidRPr="00EC4629">
        <w:rPr>
          <w:rFonts w:ascii="Times New Roman" w:eastAsia="Times New Roman" w:hAnsi="Times New Roman" w:cs="B Mitra" w:hint="cs"/>
          <w:color w:val="4A4A36"/>
          <w:sz w:val="28"/>
          <w:szCs w:val="28"/>
          <w:rtl/>
          <w:lang w:bidi="fa-IR"/>
        </w:rPr>
        <w:t>دستورالعمل</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Times New Roman"/>
          <w:color w:val="4A4A36"/>
          <w:sz w:val="28"/>
          <w:szCs w:val="28"/>
        </w:rPr>
        <w:t>«</w:t>
      </w:r>
      <w:r w:rsidRPr="00EC4629">
        <w:rPr>
          <w:rFonts w:ascii="Times New Roman" w:eastAsia="Times New Roman" w:hAnsi="Times New Roman" w:cs="Times New Roman" w:hint="cs"/>
          <w:color w:val="4A4A36"/>
          <w:sz w:val="28"/>
          <w:szCs w:val="28"/>
          <w:rtl/>
          <w:lang w:bidi="fa-IR"/>
        </w:rPr>
        <w:t> </w:t>
      </w:r>
      <w:r w:rsidRPr="00EC4629">
        <w:rPr>
          <w:rFonts w:ascii="Times New Roman" w:eastAsia="Times New Roman" w:hAnsi="Times New Roman" w:cs="B Mitra" w:hint="cs"/>
          <w:color w:val="4A4A36"/>
          <w:sz w:val="28"/>
          <w:szCs w:val="28"/>
          <w:rtl/>
          <w:lang w:bidi="fa-IR"/>
        </w:rPr>
        <w:t>استفاده</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می شود.</w:t>
      </w:r>
    </w:p>
    <w:p w:rsidR="00EC4629" w:rsidRPr="00EC4629" w:rsidRDefault="00EC4629" w:rsidP="00EC4629">
      <w:pPr>
        <w:bidi/>
        <w:spacing w:before="90" w:after="0" w:line="240" w:lineRule="auto"/>
        <w:jc w:val="both"/>
        <w:rPr>
          <w:rFonts w:ascii="Times New Roman" w:eastAsia="Times New Roman" w:hAnsi="Times New Roman" w:cs="Times New Roman"/>
          <w:color w:val="4A4A36"/>
          <w:sz w:val="24"/>
          <w:szCs w:val="24"/>
          <w:rtl/>
        </w:rPr>
      </w:pPr>
      <w:r w:rsidRPr="00EC4629">
        <w:rPr>
          <w:rFonts w:ascii="Times New Roman" w:eastAsia="Times New Roman" w:hAnsi="Times New Roman" w:cs="B Mitra" w:hint="cs"/>
          <w:b/>
          <w:bCs/>
          <w:color w:val="4A4A36"/>
          <w:sz w:val="28"/>
          <w:szCs w:val="28"/>
          <w:rtl/>
          <w:lang w:bidi="fa-IR"/>
        </w:rPr>
        <w:t>تعاریف:</w:t>
      </w:r>
    </w:p>
    <w:p w:rsidR="00EC4629" w:rsidRPr="00EC4629" w:rsidRDefault="00EC4629" w:rsidP="00EC4629">
      <w:pPr>
        <w:bidi/>
        <w:spacing w:before="90" w:after="0" w:line="240" w:lineRule="auto"/>
        <w:jc w:val="both"/>
        <w:rPr>
          <w:rFonts w:ascii="Times New Roman" w:eastAsia="Times New Roman" w:hAnsi="Times New Roman" w:cs="Times New Roman"/>
          <w:color w:val="4A4A36"/>
          <w:sz w:val="24"/>
          <w:szCs w:val="24"/>
          <w:rtl/>
        </w:rPr>
      </w:pPr>
      <w:r w:rsidRPr="00EC4629">
        <w:rPr>
          <w:rFonts w:ascii="Times New Roman" w:eastAsia="Times New Roman" w:hAnsi="Times New Roman" w:cs="B Mitra" w:hint="cs"/>
          <w:color w:val="4A4A36"/>
          <w:sz w:val="28"/>
          <w:szCs w:val="28"/>
          <w:rtl/>
          <w:lang w:bidi="fa-IR"/>
        </w:rPr>
        <w:t>* استاد ناظر: شخصی است که دوره های کارورزی را اداره می کند و دارای</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مدرک</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دکتری در یکی از گرایش‌های روان</w:t>
      </w:r>
      <w:r w:rsidRPr="00EC4629">
        <w:rPr>
          <w:rFonts w:ascii="Arial" w:eastAsia="Times New Roman" w:hAnsi="Arial" w:cs="Arial"/>
          <w:color w:val="4A4A36"/>
          <w:sz w:val="24"/>
          <w:szCs w:val="24"/>
          <w:lang w:bidi="fa-IR"/>
        </w:rPr>
        <w:t>‌</w:t>
      </w:r>
      <w:r w:rsidRPr="00EC4629">
        <w:rPr>
          <w:rFonts w:ascii="Times New Roman" w:eastAsia="Times New Roman" w:hAnsi="Times New Roman" w:cs="B Mitra" w:hint="cs"/>
          <w:color w:val="4A4A36"/>
          <w:sz w:val="28"/>
          <w:szCs w:val="28"/>
          <w:rtl/>
          <w:lang w:bidi="fa-IR"/>
        </w:rPr>
        <w:t>شناسی یا مشاوره،</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پروانه</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اشتغال، حداقل 5 سال سابقه کار مرتبط بعد از اخذ دکتری و دارای مجوز استاد ناظری از معاونت آموزشی است.</w:t>
      </w:r>
    </w:p>
    <w:p w:rsidR="00EC4629" w:rsidRPr="00EC4629" w:rsidRDefault="00EC4629" w:rsidP="00EC4629">
      <w:pPr>
        <w:bidi/>
        <w:spacing w:before="90" w:after="0" w:line="240" w:lineRule="auto"/>
        <w:jc w:val="both"/>
        <w:rPr>
          <w:rFonts w:ascii="Times New Roman" w:eastAsia="Times New Roman" w:hAnsi="Times New Roman" w:cs="Times New Roman"/>
          <w:color w:val="4A4A36"/>
          <w:sz w:val="24"/>
          <w:szCs w:val="24"/>
          <w:rtl/>
        </w:rPr>
      </w:pPr>
      <w:r w:rsidRPr="00EC4629">
        <w:rPr>
          <w:rFonts w:ascii="Times New Roman" w:eastAsia="Times New Roman" w:hAnsi="Times New Roman" w:cs="B Mitra" w:hint="cs"/>
          <w:color w:val="4A4A36"/>
          <w:sz w:val="28"/>
          <w:szCs w:val="28"/>
          <w:rtl/>
          <w:lang w:bidi="fa-IR"/>
        </w:rPr>
        <w:t>* کارورز: دانش آموخته یکی از دانشگاه های مورد تایید وزارت علوم تحقیقات و فناوری، و یا وزارت بهداشت درمان و پزشکی در مقطع کارشناسی ارشد و بالاتر در یکی از گرایش‌های روان‌شناسی و مشاوره است، در آزمون بُرد قبول شده است و تحت نظر استاد ناظر صرفاً مشغول کارورزی است.</w:t>
      </w:r>
    </w:p>
    <w:p w:rsidR="00EC4629" w:rsidRPr="00EC4629" w:rsidRDefault="00EC4629" w:rsidP="00EC4629">
      <w:pPr>
        <w:bidi/>
        <w:spacing w:before="90" w:after="0" w:line="240" w:lineRule="auto"/>
        <w:jc w:val="both"/>
        <w:rPr>
          <w:rFonts w:ascii="Times New Roman" w:eastAsia="Times New Roman" w:hAnsi="Times New Roman" w:cs="Times New Roman"/>
          <w:color w:val="4A4A36"/>
          <w:sz w:val="24"/>
          <w:szCs w:val="24"/>
          <w:rtl/>
        </w:rPr>
      </w:pPr>
      <w:r w:rsidRPr="00EC4629">
        <w:rPr>
          <w:rFonts w:ascii="Times New Roman" w:eastAsia="Times New Roman" w:hAnsi="Times New Roman" w:cs="B Mitra" w:hint="cs"/>
          <w:b/>
          <w:bCs/>
          <w:color w:val="4A4A36"/>
          <w:sz w:val="28"/>
          <w:szCs w:val="28"/>
          <w:rtl/>
          <w:lang w:bidi="fa-IR"/>
        </w:rPr>
        <w:t>*</w:t>
      </w:r>
      <w:r w:rsidRPr="00EC4629">
        <w:rPr>
          <w:rFonts w:ascii="Times New Roman" w:eastAsia="Times New Roman" w:hAnsi="Times New Roman" w:cs="Times New Roman" w:hint="cs"/>
          <w:b/>
          <w:bCs/>
          <w:color w:val="4A4A36"/>
          <w:sz w:val="28"/>
          <w:szCs w:val="28"/>
          <w:rtl/>
          <w:lang w:bidi="fa-IR"/>
        </w:rPr>
        <w:t> </w:t>
      </w:r>
      <w:r w:rsidRPr="00EC4629">
        <w:rPr>
          <w:rFonts w:ascii="Times New Roman" w:eastAsia="Times New Roman" w:hAnsi="Times New Roman" w:cs="B Mitra" w:hint="cs"/>
          <w:color w:val="4A4A36"/>
          <w:sz w:val="28"/>
          <w:szCs w:val="28"/>
          <w:rtl/>
          <w:lang w:bidi="fa-IR"/>
        </w:rPr>
        <w:t>برای شروع کارورزی، داشتن حداقل مدرک کارشناسی‌ارشد، و یا درصورت دانشجوی دکتری بودن، موفقیت در آزمون جامع الزامی است.</w:t>
      </w:r>
    </w:p>
    <w:p w:rsidR="00EC4629" w:rsidRPr="00EC4629" w:rsidRDefault="00EC4629" w:rsidP="00EC4629">
      <w:pPr>
        <w:bidi/>
        <w:spacing w:before="90" w:after="0" w:line="240" w:lineRule="auto"/>
        <w:jc w:val="both"/>
        <w:rPr>
          <w:rFonts w:ascii="Times New Roman" w:eastAsia="Times New Roman" w:hAnsi="Times New Roman" w:cs="Times New Roman"/>
          <w:color w:val="4A4A36"/>
          <w:sz w:val="24"/>
          <w:szCs w:val="24"/>
          <w:rtl/>
        </w:rPr>
      </w:pPr>
      <w:r w:rsidRPr="00EC4629">
        <w:rPr>
          <w:rFonts w:ascii="Times New Roman" w:eastAsia="Times New Roman" w:hAnsi="Times New Roman" w:cs="B Mitra" w:hint="cs"/>
          <w:color w:val="4A4A36"/>
          <w:sz w:val="28"/>
          <w:szCs w:val="28"/>
          <w:rtl/>
          <w:lang w:bidi="fa-IR"/>
        </w:rPr>
        <w:t>* دفتر کار خدمات روان شناسی و مشاوره؛ منظور دفتر کار آن دسته از روان شناسان و مشاورانی است که با اخذ پروانه اشتغال تخصصی از سازمان مشغول به کارند.</w:t>
      </w:r>
    </w:p>
    <w:p w:rsidR="00EC4629" w:rsidRPr="00EC4629" w:rsidRDefault="00EC4629" w:rsidP="00EC4629">
      <w:pPr>
        <w:bidi/>
        <w:spacing w:before="90" w:after="0" w:line="240" w:lineRule="auto"/>
        <w:jc w:val="both"/>
        <w:rPr>
          <w:rFonts w:ascii="Times New Roman" w:eastAsia="Times New Roman" w:hAnsi="Times New Roman" w:cs="Times New Roman"/>
          <w:color w:val="4A4A36"/>
          <w:sz w:val="24"/>
          <w:szCs w:val="24"/>
          <w:rtl/>
        </w:rPr>
      </w:pPr>
      <w:r w:rsidRPr="00EC4629">
        <w:rPr>
          <w:rFonts w:ascii="Times New Roman" w:eastAsia="Times New Roman" w:hAnsi="Times New Roman" w:cs="B Mitra" w:hint="cs"/>
          <w:b/>
          <w:bCs/>
          <w:color w:val="4A4A36"/>
          <w:sz w:val="28"/>
          <w:szCs w:val="28"/>
          <w:rtl/>
          <w:lang w:bidi="fa-IR"/>
        </w:rPr>
        <w:t>ماده</w:t>
      </w:r>
      <w:r w:rsidRPr="00EC4629">
        <w:rPr>
          <w:rFonts w:ascii="B Mitra,Bold" w:eastAsia="Times New Roman" w:hAnsi="B Mitra,Bold" w:cs="Times New Roman"/>
          <w:b/>
          <w:bCs/>
          <w:color w:val="4A4A36"/>
          <w:sz w:val="28"/>
          <w:szCs w:val="28"/>
          <w:lang w:bidi="fa-IR"/>
        </w:rPr>
        <w:t> </w:t>
      </w:r>
      <w:r w:rsidRPr="00EC4629">
        <w:rPr>
          <w:rFonts w:ascii="Times New Roman" w:eastAsia="Times New Roman" w:hAnsi="Times New Roman" w:cs="B Mitra" w:hint="cs"/>
          <w:b/>
          <w:bCs/>
          <w:color w:val="4A4A36"/>
          <w:sz w:val="28"/>
          <w:szCs w:val="28"/>
          <w:rtl/>
          <w:lang w:bidi="fa-IR"/>
        </w:rPr>
        <w:t>1.</w:t>
      </w:r>
      <w:r w:rsidRPr="00EC4629">
        <w:rPr>
          <w:rFonts w:ascii="Times New Roman" w:eastAsia="Times New Roman" w:hAnsi="Times New Roman" w:cs="Times New Roman" w:hint="cs"/>
          <w:b/>
          <w:bCs/>
          <w:color w:val="4A4A36"/>
          <w:sz w:val="28"/>
          <w:szCs w:val="28"/>
          <w:rtl/>
          <w:lang w:bidi="fa-IR"/>
        </w:rPr>
        <w:t> </w:t>
      </w:r>
      <w:r w:rsidRPr="00EC4629">
        <w:rPr>
          <w:rFonts w:ascii="Times New Roman" w:eastAsia="Times New Roman" w:hAnsi="Times New Roman" w:cs="B Mitra" w:hint="cs"/>
          <w:color w:val="4A4A36"/>
          <w:sz w:val="28"/>
          <w:szCs w:val="28"/>
          <w:rtl/>
          <w:lang w:bidi="fa-IR"/>
        </w:rPr>
        <w:t>مسوولیت</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سیاستگذاری، صدور مجوز و نظارت بر کارورزی</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ها</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به</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عهده</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معاونت</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است</w:t>
      </w:r>
      <w:r w:rsidRPr="00EC4629">
        <w:rPr>
          <w:rFonts w:ascii="Times New Roman" w:eastAsia="Times New Roman" w:hAnsi="Times New Roman" w:cs="B Mitra" w:hint="cs"/>
          <w:color w:val="4A4A36"/>
          <w:sz w:val="28"/>
          <w:szCs w:val="28"/>
        </w:rPr>
        <w:t>.</w:t>
      </w:r>
    </w:p>
    <w:p w:rsidR="00EC4629" w:rsidRPr="00EC4629" w:rsidRDefault="00EC4629" w:rsidP="00EC4629">
      <w:pPr>
        <w:bidi/>
        <w:spacing w:before="90" w:after="0" w:line="240" w:lineRule="auto"/>
        <w:jc w:val="both"/>
        <w:rPr>
          <w:rFonts w:ascii="Times New Roman" w:eastAsia="Times New Roman" w:hAnsi="Times New Roman" w:cs="Times New Roman"/>
          <w:color w:val="4A4A36"/>
          <w:sz w:val="24"/>
          <w:szCs w:val="24"/>
          <w:rtl/>
        </w:rPr>
      </w:pPr>
      <w:r w:rsidRPr="00EC4629">
        <w:rPr>
          <w:rFonts w:ascii="Times New Roman" w:eastAsia="Times New Roman" w:hAnsi="Times New Roman" w:cs="B Mitra" w:hint="cs"/>
          <w:b/>
          <w:bCs/>
          <w:color w:val="4A4A36"/>
          <w:sz w:val="28"/>
          <w:szCs w:val="28"/>
          <w:rtl/>
          <w:lang w:bidi="fa-IR"/>
        </w:rPr>
        <w:t>ماده</w:t>
      </w:r>
      <w:r w:rsidRPr="00EC4629">
        <w:rPr>
          <w:rFonts w:ascii="B Mitra,Bold" w:eastAsia="Times New Roman" w:hAnsi="B Mitra,Bold" w:cs="Times New Roman"/>
          <w:b/>
          <w:bCs/>
          <w:color w:val="4A4A36"/>
          <w:sz w:val="28"/>
          <w:szCs w:val="28"/>
          <w:lang w:bidi="fa-IR"/>
        </w:rPr>
        <w:t> </w:t>
      </w:r>
      <w:r w:rsidRPr="00EC4629">
        <w:rPr>
          <w:rFonts w:ascii="Times New Roman" w:eastAsia="Times New Roman" w:hAnsi="Times New Roman" w:cs="B Mitra" w:hint="cs"/>
          <w:b/>
          <w:bCs/>
          <w:color w:val="4A4A36"/>
          <w:sz w:val="28"/>
          <w:szCs w:val="28"/>
          <w:rtl/>
          <w:lang w:bidi="fa-IR"/>
        </w:rPr>
        <w:t>2.</w:t>
      </w:r>
      <w:r w:rsidRPr="00EC4629">
        <w:rPr>
          <w:rFonts w:ascii="B Mitra,Bold" w:eastAsia="Times New Roman" w:hAnsi="B Mitra,Bold" w:cs="Times New Roman"/>
          <w:b/>
          <w:bCs/>
          <w:color w:val="4A4A36"/>
          <w:sz w:val="28"/>
          <w:szCs w:val="28"/>
          <w:lang w:bidi="fa-IR"/>
        </w:rPr>
        <w:t> </w:t>
      </w:r>
      <w:r w:rsidRPr="00EC4629">
        <w:rPr>
          <w:rFonts w:ascii="Times New Roman" w:eastAsia="Times New Roman" w:hAnsi="Times New Roman" w:cs="B Mitra" w:hint="cs"/>
          <w:color w:val="4A4A36"/>
          <w:sz w:val="28"/>
          <w:szCs w:val="28"/>
          <w:rtl/>
          <w:lang w:bidi="fa-IR"/>
        </w:rPr>
        <w:t>دوره کارورزی باید</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در</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مراکز خدمات روان شناسی و مشاوره حقیقی و حقوقی، دفاتر کار خدمات روانشناسی و مشاوره</w:t>
      </w:r>
      <w:r w:rsidRPr="00EC4629">
        <w:rPr>
          <w:rFonts w:ascii="Times New Roman" w:eastAsia="Times New Roman" w:hAnsi="Times New Roman" w:cs="B Mitra" w:hint="cs"/>
          <w:i/>
          <w:iCs/>
          <w:color w:val="4A4A36"/>
          <w:sz w:val="28"/>
          <w:szCs w:val="28"/>
          <w:rtl/>
          <w:lang w:bidi="fa-IR"/>
        </w:rPr>
        <w:t>،</w:t>
      </w:r>
      <w:r w:rsidRPr="00EC4629">
        <w:rPr>
          <w:rFonts w:ascii="Times New Roman" w:eastAsia="Times New Roman" w:hAnsi="Times New Roman" w:cs="B Mitra" w:hint="cs"/>
          <w:i/>
          <w:iCs/>
          <w:color w:val="4A4A36"/>
          <w:sz w:val="28"/>
          <w:szCs w:val="28"/>
          <w:lang w:bidi="fa-IR"/>
        </w:rPr>
        <w:t> </w:t>
      </w:r>
      <w:r w:rsidRPr="00EC4629">
        <w:rPr>
          <w:rFonts w:ascii="Times New Roman" w:eastAsia="Times New Roman" w:hAnsi="Times New Roman" w:cs="B Mitra" w:hint="cs"/>
          <w:color w:val="4A4A36"/>
          <w:sz w:val="28"/>
          <w:szCs w:val="28"/>
          <w:rtl/>
          <w:lang w:bidi="fa-IR"/>
        </w:rPr>
        <w:t>مراکز درمانی و آموزشی</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مورد تایید سازمان</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و زیر</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نظر</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استاد ناظر</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انجام</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گیرد.</w:t>
      </w:r>
    </w:p>
    <w:p w:rsidR="00EC4629" w:rsidRPr="00EC4629" w:rsidRDefault="00EC4629" w:rsidP="00EC4629">
      <w:pPr>
        <w:bidi/>
        <w:spacing w:before="90" w:after="0" w:line="240" w:lineRule="auto"/>
        <w:jc w:val="both"/>
        <w:rPr>
          <w:rFonts w:ascii="Times New Roman" w:eastAsia="Times New Roman" w:hAnsi="Times New Roman" w:cs="Times New Roman"/>
          <w:color w:val="4A4A36"/>
          <w:sz w:val="24"/>
          <w:szCs w:val="24"/>
          <w:rtl/>
        </w:rPr>
      </w:pPr>
      <w:r w:rsidRPr="00EC4629">
        <w:rPr>
          <w:rFonts w:ascii="Times New Roman" w:eastAsia="Times New Roman" w:hAnsi="Times New Roman" w:cs="B Mitra" w:hint="cs"/>
          <w:b/>
          <w:bCs/>
          <w:color w:val="4A4A36"/>
          <w:sz w:val="28"/>
          <w:szCs w:val="28"/>
          <w:rtl/>
          <w:lang w:bidi="fa-IR"/>
        </w:rPr>
        <w:t>ماده</w:t>
      </w:r>
      <w:r w:rsidRPr="00EC4629">
        <w:rPr>
          <w:rFonts w:ascii="B Mitra,Bold" w:eastAsia="Times New Roman" w:hAnsi="B Mitra,Bold" w:cs="Times New Roman"/>
          <w:b/>
          <w:bCs/>
          <w:color w:val="4A4A36"/>
          <w:sz w:val="28"/>
          <w:szCs w:val="28"/>
          <w:lang w:bidi="fa-IR"/>
        </w:rPr>
        <w:t> </w:t>
      </w:r>
      <w:r w:rsidRPr="00EC4629">
        <w:rPr>
          <w:rFonts w:ascii="Times New Roman" w:eastAsia="Times New Roman" w:hAnsi="Times New Roman" w:cs="B Mitra" w:hint="cs"/>
          <w:b/>
          <w:bCs/>
          <w:color w:val="4A4A36"/>
          <w:sz w:val="28"/>
          <w:szCs w:val="28"/>
          <w:rtl/>
          <w:lang w:bidi="fa-IR"/>
        </w:rPr>
        <w:t>3.</w:t>
      </w:r>
      <w:r w:rsidRPr="00EC4629">
        <w:rPr>
          <w:rFonts w:ascii="B Mitra,Bold" w:eastAsia="Times New Roman" w:hAnsi="B Mitra,Bold" w:cs="Times New Roman"/>
          <w:b/>
          <w:bCs/>
          <w:color w:val="4A4A36"/>
          <w:sz w:val="28"/>
          <w:szCs w:val="28"/>
          <w:lang w:bidi="fa-IR"/>
        </w:rPr>
        <w:t> </w:t>
      </w:r>
      <w:r w:rsidRPr="00EC4629">
        <w:rPr>
          <w:rFonts w:ascii="Times New Roman" w:eastAsia="Times New Roman" w:hAnsi="Times New Roman" w:cs="B Mitra" w:hint="cs"/>
          <w:color w:val="4A4A36"/>
          <w:sz w:val="28"/>
          <w:szCs w:val="28"/>
          <w:rtl/>
          <w:lang w:bidi="fa-IR"/>
        </w:rPr>
        <w:t>استاد ناظر</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همزمان، می تواند کارورزی حداکثر تا 10 کارورز را بر عهده بگیرد</w:t>
      </w:r>
      <w:r w:rsidRPr="00EC4629">
        <w:rPr>
          <w:rFonts w:ascii="Times New Roman" w:eastAsia="Times New Roman" w:hAnsi="Times New Roman" w:cs="B Mitra" w:hint="cs"/>
          <w:color w:val="4A4A36"/>
          <w:sz w:val="28"/>
          <w:szCs w:val="28"/>
        </w:rPr>
        <w:t>.</w:t>
      </w:r>
    </w:p>
    <w:p w:rsidR="00EC4629" w:rsidRPr="00EC4629" w:rsidRDefault="00EC4629" w:rsidP="00EC4629">
      <w:pPr>
        <w:bidi/>
        <w:spacing w:before="90" w:after="0" w:line="240" w:lineRule="auto"/>
        <w:jc w:val="both"/>
        <w:rPr>
          <w:rFonts w:ascii="Times New Roman" w:eastAsia="Times New Roman" w:hAnsi="Times New Roman" w:cs="Times New Roman"/>
          <w:color w:val="4A4A36"/>
          <w:sz w:val="24"/>
          <w:szCs w:val="24"/>
          <w:rtl/>
        </w:rPr>
      </w:pPr>
      <w:r w:rsidRPr="00EC4629">
        <w:rPr>
          <w:rFonts w:ascii="Times New Roman" w:eastAsia="Times New Roman" w:hAnsi="Times New Roman" w:cs="B Mitra" w:hint="cs"/>
          <w:b/>
          <w:bCs/>
          <w:color w:val="4A4A36"/>
          <w:sz w:val="28"/>
          <w:szCs w:val="28"/>
          <w:rtl/>
          <w:lang w:bidi="fa-IR"/>
        </w:rPr>
        <w:t>ماده 4.</w:t>
      </w:r>
      <w:r w:rsidRPr="00EC4629">
        <w:rPr>
          <w:rFonts w:ascii="Times New Roman" w:eastAsia="Times New Roman" w:hAnsi="Times New Roman" w:cs="Times New Roman" w:hint="cs"/>
          <w:b/>
          <w:bCs/>
          <w:color w:val="4A4A36"/>
          <w:sz w:val="28"/>
          <w:szCs w:val="28"/>
          <w:rtl/>
          <w:lang w:bidi="fa-IR"/>
        </w:rPr>
        <w:t> </w:t>
      </w:r>
      <w:r w:rsidRPr="00EC4629">
        <w:rPr>
          <w:rFonts w:ascii="Times New Roman" w:eastAsia="Times New Roman" w:hAnsi="Times New Roman" w:cs="B Mitra" w:hint="cs"/>
          <w:color w:val="4A4A36"/>
          <w:sz w:val="28"/>
          <w:szCs w:val="28"/>
          <w:rtl/>
          <w:lang w:bidi="fa-IR"/>
        </w:rPr>
        <w:t>مدت</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دوره کارورزی</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بر</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اساس</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دستورالعمل</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جدید</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u w:val="single"/>
          <w:rtl/>
          <w:lang w:bidi="fa-IR"/>
        </w:rPr>
        <w:t>500 ساعت</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است.</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Times New Roman" w:hint="cs"/>
          <w:color w:val="4A4A36"/>
          <w:sz w:val="28"/>
          <w:szCs w:val="28"/>
          <w:rtl/>
          <w:lang w:bidi="fa-IR"/>
        </w:rPr>
        <w:t> </w:t>
      </w:r>
      <w:r w:rsidRPr="00EC4629">
        <w:rPr>
          <w:rFonts w:ascii="Times New Roman" w:eastAsia="Times New Roman" w:hAnsi="Times New Roman" w:cs="B Mitra" w:hint="cs"/>
          <w:color w:val="4A4A36"/>
          <w:sz w:val="28"/>
          <w:szCs w:val="28"/>
          <w:rtl/>
          <w:lang w:bidi="fa-IR"/>
        </w:rPr>
        <w:t>برای آن دسته از کارورزانی که در دوره تحصیل، دوره های مصوب کارورزی را گذرانده اند با ارایه مدارک و مستندات و تایید کمیسیون مربوطه و معاونت برای هر دوره شش ماهه</w:t>
      </w:r>
      <w:r w:rsidRPr="00EC4629">
        <w:rPr>
          <w:rFonts w:ascii="Times New Roman" w:eastAsia="Times New Roman" w:hAnsi="Times New Roman" w:cs="Times New Roman" w:hint="cs"/>
          <w:color w:val="4A4A36"/>
          <w:sz w:val="28"/>
          <w:szCs w:val="28"/>
          <w:rtl/>
          <w:lang w:bidi="fa-IR"/>
        </w:rPr>
        <w:t> </w:t>
      </w:r>
      <w:r w:rsidRPr="00EC4629">
        <w:rPr>
          <w:rFonts w:ascii="Times New Roman" w:eastAsia="Times New Roman" w:hAnsi="Times New Roman" w:cs="B Mitra" w:hint="cs"/>
          <w:color w:val="4A4A36"/>
          <w:sz w:val="28"/>
          <w:szCs w:val="28"/>
          <w:u w:val="single"/>
          <w:rtl/>
          <w:lang w:bidi="fa-IR"/>
        </w:rPr>
        <w:t>150 ساعت</w:t>
      </w:r>
      <w:r w:rsidRPr="00EC4629">
        <w:rPr>
          <w:rFonts w:ascii="Times New Roman" w:eastAsia="Times New Roman" w:hAnsi="Times New Roman" w:cs="Times New Roman" w:hint="cs"/>
          <w:color w:val="4A4A36"/>
          <w:sz w:val="28"/>
          <w:szCs w:val="28"/>
          <w:rtl/>
          <w:lang w:bidi="fa-IR"/>
        </w:rPr>
        <w:t> </w:t>
      </w:r>
      <w:r w:rsidRPr="00EC4629">
        <w:rPr>
          <w:rFonts w:ascii="Times New Roman" w:eastAsia="Times New Roman" w:hAnsi="Times New Roman" w:cs="B Mitra" w:hint="cs"/>
          <w:color w:val="4A4A36"/>
          <w:sz w:val="28"/>
          <w:szCs w:val="28"/>
          <w:rtl/>
          <w:lang w:bidi="fa-IR"/>
        </w:rPr>
        <w:t>از کارورزی آن ها کسر می شود.</w:t>
      </w:r>
    </w:p>
    <w:p w:rsidR="00EC4629" w:rsidRPr="00EC4629" w:rsidRDefault="00EC4629" w:rsidP="00EC4629">
      <w:pPr>
        <w:bidi/>
        <w:spacing w:before="90" w:after="0" w:line="240" w:lineRule="auto"/>
        <w:jc w:val="both"/>
        <w:rPr>
          <w:rFonts w:ascii="Times New Roman" w:eastAsia="Times New Roman" w:hAnsi="Times New Roman" w:cs="Times New Roman"/>
          <w:color w:val="4A4A36"/>
          <w:sz w:val="24"/>
          <w:szCs w:val="24"/>
          <w:rtl/>
        </w:rPr>
      </w:pPr>
      <w:r w:rsidRPr="00EC4629">
        <w:rPr>
          <w:rFonts w:ascii="Times New Roman" w:eastAsia="Times New Roman" w:hAnsi="Times New Roman" w:cs="B Mitra" w:hint="cs"/>
          <w:b/>
          <w:bCs/>
          <w:color w:val="4A4A36"/>
          <w:sz w:val="28"/>
          <w:szCs w:val="28"/>
          <w:rtl/>
          <w:lang w:bidi="fa-IR"/>
        </w:rPr>
        <w:t>تبصره1:</w:t>
      </w:r>
      <w:r w:rsidRPr="00EC4629">
        <w:rPr>
          <w:rFonts w:ascii="Times New Roman" w:eastAsia="Times New Roman" w:hAnsi="Times New Roman" w:cs="Times New Roman" w:hint="cs"/>
          <w:color w:val="4A4A36"/>
          <w:sz w:val="28"/>
          <w:szCs w:val="28"/>
          <w:rtl/>
          <w:lang w:bidi="fa-IR"/>
        </w:rPr>
        <w:t> </w:t>
      </w:r>
      <w:r w:rsidRPr="00EC4629">
        <w:rPr>
          <w:rFonts w:ascii="Times New Roman" w:eastAsia="Times New Roman" w:hAnsi="Times New Roman" w:cs="B Mitra" w:hint="cs"/>
          <w:color w:val="4A4A36"/>
          <w:sz w:val="28"/>
          <w:szCs w:val="28"/>
          <w:rtl/>
          <w:lang w:bidi="fa-IR"/>
        </w:rPr>
        <w:t>میزان کارورزی حداقل هفته ای 20 ساعت و حداکثر 30 ساعت است.</w:t>
      </w:r>
    </w:p>
    <w:p w:rsidR="00EC4629" w:rsidRPr="00EC4629" w:rsidRDefault="00EC4629" w:rsidP="00EC4629">
      <w:pPr>
        <w:bidi/>
        <w:spacing w:before="90" w:after="0" w:line="240" w:lineRule="auto"/>
        <w:jc w:val="both"/>
        <w:rPr>
          <w:rFonts w:ascii="Times New Roman" w:eastAsia="Times New Roman" w:hAnsi="Times New Roman" w:cs="Times New Roman"/>
          <w:color w:val="4A4A36"/>
          <w:sz w:val="24"/>
          <w:szCs w:val="24"/>
          <w:rtl/>
        </w:rPr>
      </w:pPr>
      <w:r w:rsidRPr="00EC4629">
        <w:rPr>
          <w:rFonts w:ascii="Times New Roman" w:eastAsia="Times New Roman" w:hAnsi="Times New Roman" w:cs="B Mitra" w:hint="cs"/>
          <w:b/>
          <w:bCs/>
          <w:color w:val="4A4A36"/>
          <w:sz w:val="28"/>
          <w:szCs w:val="28"/>
          <w:rtl/>
          <w:lang w:bidi="fa-IR"/>
        </w:rPr>
        <w:t>ماده 5.</w:t>
      </w:r>
      <w:r w:rsidRPr="00EC4629">
        <w:rPr>
          <w:rFonts w:ascii="Times New Roman" w:eastAsia="Times New Roman" w:hAnsi="Times New Roman" w:cs="Times New Roman" w:hint="cs"/>
          <w:b/>
          <w:bCs/>
          <w:color w:val="4A4A36"/>
          <w:sz w:val="28"/>
          <w:szCs w:val="28"/>
          <w:rtl/>
          <w:lang w:bidi="fa-IR"/>
        </w:rPr>
        <w:t> </w:t>
      </w:r>
      <w:r w:rsidRPr="00EC4629">
        <w:rPr>
          <w:rFonts w:ascii="Times New Roman" w:eastAsia="Times New Roman" w:hAnsi="Times New Roman" w:cs="B Mitra" w:hint="cs"/>
          <w:color w:val="4A4A36"/>
          <w:sz w:val="28"/>
          <w:szCs w:val="28"/>
          <w:rtl/>
          <w:lang w:bidi="fa-IR"/>
        </w:rPr>
        <w:t>فعالیت</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های دوره</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کارورزی</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به تناسب ماهیت رشته تخصصی،</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مشاهده،</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مصاحبه، ارزیابی بالینی، آزمون</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گری،</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گزارش</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نویسی،</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ارجاع</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و</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مشورت،</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فعالیت</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تشخیصی، دستیاری، مشاوره</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وروان</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درمانی</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فردی</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و</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گروهی</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است</w:t>
      </w:r>
      <w:r w:rsidRPr="00EC4629">
        <w:rPr>
          <w:rFonts w:ascii="Times New Roman" w:eastAsia="Times New Roman" w:hAnsi="Times New Roman" w:cs="B Mitra" w:hint="cs"/>
          <w:color w:val="4A4A36"/>
          <w:sz w:val="28"/>
          <w:szCs w:val="28"/>
        </w:rPr>
        <w:t>.</w:t>
      </w:r>
    </w:p>
    <w:p w:rsidR="00EC4629" w:rsidRPr="00EC4629" w:rsidRDefault="00EC4629" w:rsidP="00EC4629">
      <w:pPr>
        <w:bidi/>
        <w:spacing w:before="90" w:after="0" w:line="240" w:lineRule="auto"/>
        <w:jc w:val="both"/>
        <w:rPr>
          <w:rFonts w:ascii="Times New Roman" w:eastAsia="Times New Roman" w:hAnsi="Times New Roman" w:cs="Times New Roman"/>
          <w:color w:val="4A4A36"/>
          <w:sz w:val="24"/>
          <w:szCs w:val="24"/>
          <w:rtl/>
        </w:rPr>
      </w:pPr>
      <w:r w:rsidRPr="00EC4629">
        <w:rPr>
          <w:rFonts w:ascii="Times New Roman" w:eastAsia="Times New Roman" w:hAnsi="Times New Roman" w:cs="B Mitra" w:hint="cs"/>
          <w:b/>
          <w:bCs/>
          <w:color w:val="4A4A36"/>
          <w:sz w:val="28"/>
          <w:szCs w:val="28"/>
          <w:rtl/>
          <w:lang w:bidi="fa-IR"/>
        </w:rPr>
        <w:lastRenderedPageBreak/>
        <w:t>تبصره 2:</w:t>
      </w:r>
      <w:r w:rsidRPr="00EC4629">
        <w:rPr>
          <w:rFonts w:ascii="Times New Roman" w:eastAsia="Times New Roman" w:hAnsi="Times New Roman" w:cs="Times New Roman" w:hint="cs"/>
          <w:color w:val="4A4A36"/>
          <w:sz w:val="28"/>
          <w:szCs w:val="28"/>
          <w:rtl/>
          <w:lang w:bidi="fa-IR"/>
        </w:rPr>
        <w:t> </w:t>
      </w:r>
      <w:r w:rsidRPr="00EC4629">
        <w:rPr>
          <w:rFonts w:ascii="Times New Roman" w:eastAsia="Times New Roman" w:hAnsi="Times New Roman" w:cs="B Mitra" w:hint="cs"/>
          <w:color w:val="4A4A36"/>
          <w:sz w:val="28"/>
          <w:szCs w:val="28"/>
          <w:rtl/>
          <w:lang w:bidi="fa-IR"/>
        </w:rPr>
        <w:t>دستورالعمل محتوای کارورزی متناسب با برنامه ارایه شده توسط کمیسیون های تخصصی سازمان تعیین خواهد شد.</w:t>
      </w:r>
    </w:p>
    <w:p w:rsidR="00EC4629" w:rsidRPr="00EC4629" w:rsidRDefault="00EC4629" w:rsidP="00EC4629">
      <w:pPr>
        <w:bidi/>
        <w:spacing w:before="90" w:after="0" w:line="240" w:lineRule="auto"/>
        <w:jc w:val="both"/>
        <w:rPr>
          <w:rFonts w:ascii="Times New Roman" w:eastAsia="Times New Roman" w:hAnsi="Times New Roman" w:cs="Times New Roman"/>
          <w:color w:val="4A4A36"/>
          <w:sz w:val="24"/>
          <w:szCs w:val="24"/>
          <w:rtl/>
        </w:rPr>
      </w:pPr>
      <w:r w:rsidRPr="00EC4629">
        <w:rPr>
          <w:rFonts w:ascii="Times New Roman" w:eastAsia="Times New Roman" w:hAnsi="Times New Roman" w:cs="B Mitra" w:hint="cs"/>
          <w:b/>
          <w:bCs/>
          <w:color w:val="4A4A36"/>
          <w:sz w:val="28"/>
          <w:szCs w:val="28"/>
          <w:rtl/>
          <w:lang w:bidi="fa-IR"/>
        </w:rPr>
        <w:t>ماده 6.</w:t>
      </w:r>
      <w:r w:rsidRPr="00EC4629">
        <w:rPr>
          <w:rFonts w:ascii="Times New Roman" w:eastAsia="Times New Roman" w:hAnsi="Times New Roman" w:cs="Times New Roman" w:hint="cs"/>
          <w:b/>
          <w:bCs/>
          <w:color w:val="4A4A36"/>
          <w:sz w:val="28"/>
          <w:szCs w:val="28"/>
          <w:rtl/>
          <w:lang w:bidi="fa-IR"/>
        </w:rPr>
        <w:t> </w:t>
      </w:r>
      <w:r w:rsidRPr="00EC4629">
        <w:rPr>
          <w:rFonts w:ascii="Times New Roman" w:eastAsia="Times New Roman" w:hAnsi="Times New Roman" w:cs="B Mitra" w:hint="cs"/>
          <w:color w:val="4A4A36"/>
          <w:sz w:val="28"/>
          <w:szCs w:val="28"/>
          <w:rtl/>
          <w:lang w:bidi="fa-IR"/>
        </w:rPr>
        <w:t>مسئولیت کارورزی هر کارورز برعهده استاد ناظر است. استاد ناظر مکلف است بر اساس محتواهای مورد تاکید کمیسیون های تخصصی، بخش هایی از کارورزی را به متخصصان دیگر واگذار کند. در نهایت صدور گواهی پایان دوره توسط استاد ناظر انجام می گیرد.</w:t>
      </w:r>
    </w:p>
    <w:p w:rsidR="00EC4629" w:rsidRPr="00EC4629" w:rsidRDefault="00EC4629" w:rsidP="00EC4629">
      <w:pPr>
        <w:bidi/>
        <w:spacing w:before="90" w:after="0" w:line="240" w:lineRule="auto"/>
        <w:jc w:val="both"/>
        <w:rPr>
          <w:rFonts w:ascii="Times New Roman" w:eastAsia="Times New Roman" w:hAnsi="Times New Roman" w:cs="Times New Roman"/>
          <w:color w:val="4A4A36"/>
          <w:sz w:val="24"/>
          <w:szCs w:val="24"/>
          <w:rtl/>
        </w:rPr>
      </w:pPr>
      <w:r w:rsidRPr="00EC4629">
        <w:rPr>
          <w:rFonts w:ascii="Times New Roman" w:eastAsia="Times New Roman" w:hAnsi="Times New Roman" w:cs="B Mitra" w:hint="cs"/>
          <w:b/>
          <w:bCs/>
          <w:color w:val="4A4A36"/>
          <w:sz w:val="28"/>
          <w:szCs w:val="28"/>
          <w:rtl/>
          <w:lang w:bidi="fa-IR"/>
        </w:rPr>
        <w:t>ماده 7.</w:t>
      </w:r>
      <w:r w:rsidRPr="00EC4629">
        <w:rPr>
          <w:rFonts w:ascii="Times New Roman" w:eastAsia="Times New Roman" w:hAnsi="Times New Roman" w:cs="Times New Roman" w:hint="cs"/>
          <w:b/>
          <w:bCs/>
          <w:color w:val="4A4A36"/>
          <w:sz w:val="28"/>
          <w:szCs w:val="28"/>
          <w:rtl/>
          <w:lang w:bidi="fa-IR"/>
        </w:rPr>
        <w:t> </w:t>
      </w:r>
      <w:r w:rsidRPr="00EC4629">
        <w:rPr>
          <w:rFonts w:ascii="Times New Roman" w:eastAsia="Times New Roman" w:hAnsi="Times New Roman" w:cs="B Mitra" w:hint="cs"/>
          <w:color w:val="4A4A36"/>
          <w:sz w:val="28"/>
          <w:szCs w:val="28"/>
          <w:rtl/>
          <w:lang w:bidi="fa-IR"/>
        </w:rPr>
        <w:t>هزینه کارورزی توسط معاونت آموزش تعیین و توسط شورای آموزش تصویب خواهد شد.</w:t>
      </w:r>
    </w:p>
    <w:p w:rsidR="00EC4629" w:rsidRPr="00EC4629" w:rsidRDefault="00EC4629" w:rsidP="00EC4629">
      <w:pPr>
        <w:bidi/>
        <w:spacing w:before="90" w:after="0" w:line="240" w:lineRule="auto"/>
        <w:jc w:val="both"/>
        <w:rPr>
          <w:rFonts w:ascii="Times New Roman" w:eastAsia="Times New Roman" w:hAnsi="Times New Roman" w:cs="Times New Roman"/>
          <w:color w:val="4A4A36"/>
          <w:sz w:val="24"/>
          <w:szCs w:val="24"/>
          <w:rtl/>
        </w:rPr>
      </w:pPr>
      <w:r w:rsidRPr="00EC4629">
        <w:rPr>
          <w:rFonts w:ascii="Times New Roman" w:eastAsia="Times New Roman" w:hAnsi="Times New Roman" w:cs="B Mitra" w:hint="cs"/>
          <w:color w:val="4A4A36"/>
          <w:sz w:val="28"/>
          <w:szCs w:val="28"/>
          <w:rtl/>
          <w:lang w:bidi="fa-IR"/>
        </w:rPr>
        <w:t>این</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دستورالعمل</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در 7</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ماده</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و 2 تبصره در</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جلسه</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مورخ</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93/4/2</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شورای</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مرکزی</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به</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تصویب</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رسید</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و</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از</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همان</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تاریخ</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قابل</w:t>
      </w:r>
      <w:r w:rsidRPr="00EC4629">
        <w:rPr>
          <w:rFonts w:ascii="Times New Roman" w:eastAsia="Times New Roman" w:hAnsi="Times New Roman" w:cs="B Mitra" w:hint="cs"/>
          <w:color w:val="4A4A36"/>
          <w:sz w:val="28"/>
          <w:szCs w:val="28"/>
          <w:lang w:bidi="fa-IR"/>
        </w:rPr>
        <w:t> </w:t>
      </w:r>
      <w:r w:rsidRPr="00EC4629">
        <w:rPr>
          <w:rFonts w:ascii="Times New Roman" w:eastAsia="Times New Roman" w:hAnsi="Times New Roman" w:cs="B Mitra" w:hint="cs"/>
          <w:color w:val="4A4A36"/>
          <w:sz w:val="28"/>
          <w:szCs w:val="28"/>
          <w:rtl/>
          <w:lang w:bidi="fa-IR"/>
        </w:rPr>
        <w:t>اجراست.</w:t>
      </w:r>
    </w:p>
    <w:p w:rsidR="00EC4629" w:rsidRPr="00EC4629" w:rsidRDefault="00EC4629" w:rsidP="00EC4629">
      <w:pPr>
        <w:bidi/>
        <w:spacing w:before="90" w:after="0" w:line="240" w:lineRule="auto"/>
        <w:jc w:val="both"/>
        <w:rPr>
          <w:rFonts w:ascii="Times New Roman" w:eastAsia="Times New Roman" w:hAnsi="Times New Roman" w:cs="Times New Roman"/>
          <w:color w:val="4A4A36"/>
          <w:sz w:val="24"/>
          <w:szCs w:val="24"/>
          <w:rtl/>
        </w:rPr>
      </w:pPr>
      <w:r w:rsidRPr="00EC4629">
        <w:rPr>
          <w:rFonts w:ascii="Times New Roman" w:eastAsia="Times New Roman" w:hAnsi="Times New Roman" w:cs="Times New Roman" w:hint="cs"/>
          <w:color w:val="4A4A36"/>
          <w:sz w:val="24"/>
          <w:szCs w:val="24"/>
          <w:rtl/>
          <w:lang w:bidi="fa-IR"/>
        </w:rPr>
        <w:t> </w:t>
      </w:r>
    </w:p>
    <w:p w:rsidR="00EC4629" w:rsidRPr="00EC4629" w:rsidRDefault="00EC4629" w:rsidP="00EC4629">
      <w:pPr>
        <w:bidi/>
        <w:spacing w:after="0" w:line="390" w:lineRule="atLeast"/>
        <w:jc w:val="center"/>
        <w:rPr>
          <w:rFonts w:ascii="Tahoma" w:eastAsia="Times New Roman" w:hAnsi="Tahoma" w:cs="Tahoma"/>
          <w:color w:val="4A4A36"/>
          <w:sz w:val="20"/>
          <w:szCs w:val="20"/>
          <w:rtl/>
        </w:rPr>
      </w:pPr>
      <w:r w:rsidRPr="00EC4629">
        <w:rPr>
          <w:rFonts w:ascii="Tahoma" w:eastAsia="Times New Roman" w:hAnsi="Tahoma" w:cs="B Zar" w:hint="cs"/>
          <w:b/>
          <w:bCs/>
          <w:color w:val="4A4A36"/>
          <w:sz w:val="24"/>
          <w:szCs w:val="24"/>
          <w:rtl/>
        </w:rPr>
        <w:t>شیوه نامه اجرایی دوره کارورزی</w:t>
      </w:r>
    </w:p>
    <w:p w:rsidR="00EC4629" w:rsidRPr="00EC4629" w:rsidRDefault="00EC4629" w:rsidP="00EC4629">
      <w:pPr>
        <w:bidi/>
        <w:spacing w:after="0" w:line="390" w:lineRule="atLeast"/>
        <w:jc w:val="both"/>
        <w:rPr>
          <w:rFonts w:ascii="Tahoma" w:eastAsia="Times New Roman" w:hAnsi="Tahoma" w:cs="Tahoma"/>
          <w:color w:val="4A4A36"/>
          <w:sz w:val="20"/>
          <w:szCs w:val="20"/>
          <w:rtl/>
        </w:rPr>
      </w:pPr>
      <w:r w:rsidRPr="00EC4629">
        <w:rPr>
          <w:rFonts w:ascii="Tahoma" w:eastAsia="Times New Roman" w:hAnsi="Tahoma" w:cs="B Nazanin" w:hint="cs"/>
          <w:color w:val="4A4A36"/>
          <w:sz w:val="28"/>
          <w:szCs w:val="28"/>
          <w:rtl/>
        </w:rPr>
        <w:t>شیوه نامه حاضر به منظور تصریح فرایند و هزینه دوره کارورزی و به عنوان متمم آیین نامه این دوره تدوین شده است . بر این اساس از استادان ناظر و متقاضیان کارورزی انتظار می رود قبل از بهره برداری از این شیوه نامه ، از مفاد آیین نامه دوره کارورزی اطلاع داشته باشند .</w:t>
      </w:r>
    </w:p>
    <w:p w:rsidR="00EC4629" w:rsidRPr="00EC4629" w:rsidRDefault="00EC4629" w:rsidP="00EC4629">
      <w:pPr>
        <w:bidi/>
        <w:spacing w:after="0" w:line="390" w:lineRule="atLeast"/>
        <w:jc w:val="both"/>
        <w:rPr>
          <w:rFonts w:ascii="Tahoma" w:eastAsia="Times New Roman" w:hAnsi="Tahoma" w:cs="Tahoma"/>
          <w:color w:val="4A4A36"/>
          <w:sz w:val="20"/>
          <w:szCs w:val="20"/>
          <w:rtl/>
        </w:rPr>
      </w:pPr>
      <w:r w:rsidRPr="00EC4629">
        <w:rPr>
          <w:rFonts w:ascii="Tahoma" w:eastAsia="Times New Roman" w:hAnsi="Tahoma" w:cs="B Nazanin" w:hint="cs"/>
          <w:color w:val="4A4A36"/>
          <w:sz w:val="28"/>
          <w:szCs w:val="28"/>
          <w:rtl/>
        </w:rPr>
        <w:t>1. متقاضی دوره کارورزی لازم است پس از کسب موافقت استاد ناظری که واجد ویژگی های تصریح شده در آیین نامه دوره کارورزی بوده و مطابق ماده 3 آیین نامه مذکور دارای ظرفیت پذیرش کارورز می باشد ، نسبت به تکمیل فرم مشخصات خود و استاد ناظر ( فرم شماره 1 ) اقدام نموده و آن را به معاونت آموزشی سازمان / شورای استانی تحویل نماید .</w:t>
      </w:r>
    </w:p>
    <w:p w:rsidR="00EC4629" w:rsidRPr="00EC4629" w:rsidRDefault="00EC4629" w:rsidP="00EC4629">
      <w:pPr>
        <w:bidi/>
        <w:spacing w:after="0" w:line="390" w:lineRule="atLeast"/>
        <w:jc w:val="both"/>
        <w:rPr>
          <w:rFonts w:ascii="Tahoma" w:eastAsia="Times New Roman" w:hAnsi="Tahoma" w:cs="Tahoma"/>
          <w:color w:val="4A4A36"/>
          <w:sz w:val="20"/>
          <w:szCs w:val="20"/>
          <w:rtl/>
        </w:rPr>
      </w:pPr>
      <w:r w:rsidRPr="00EC4629">
        <w:rPr>
          <w:rFonts w:ascii="Tahoma" w:eastAsia="Times New Roman" w:hAnsi="Tahoma" w:cs="B Zar" w:hint="cs"/>
          <w:b/>
          <w:bCs/>
          <w:color w:val="4A4A36"/>
          <w:sz w:val="24"/>
          <w:szCs w:val="24"/>
          <w:rtl/>
        </w:rPr>
        <w:t>تبصره</w:t>
      </w:r>
      <w:r w:rsidRPr="00EC4629">
        <w:rPr>
          <w:rFonts w:ascii="Times New Roman" w:eastAsia="Times New Roman" w:hAnsi="Times New Roman" w:cs="Times New Roman" w:hint="cs"/>
          <w:color w:val="4A4A36"/>
          <w:sz w:val="28"/>
          <w:szCs w:val="28"/>
          <w:rtl/>
        </w:rPr>
        <w:t> </w:t>
      </w:r>
      <w:r w:rsidRPr="00EC4629">
        <w:rPr>
          <w:rFonts w:ascii="Tahoma" w:eastAsia="Times New Roman" w:hAnsi="Tahoma" w:cs="B Nazanin" w:hint="cs"/>
          <w:color w:val="4A4A36"/>
          <w:sz w:val="28"/>
          <w:szCs w:val="28"/>
          <w:rtl/>
        </w:rPr>
        <w:t>: لازم است شوراهای استانی مراتب را به اطلاع معاونت آموزشی برسانند تا به کمیسیون تخصصی ارجاع شود .</w:t>
      </w:r>
    </w:p>
    <w:p w:rsidR="00EC4629" w:rsidRPr="00EC4629" w:rsidRDefault="00EC4629" w:rsidP="00EC4629">
      <w:pPr>
        <w:bidi/>
        <w:spacing w:after="0" w:line="390" w:lineRule="atLeast"/>
        <w:jc w:val="both"/>
        <w:rPr>
          <w:rFonts w:ascii="Tahoma" w:eastAsia="Times New Roman" w:hAnsi="Tahoma" w:cs="Tahoma"/>
          <w:color w:val="4A4A36"/>
          <w:sz w:val="20"/>
          <w:szCs w:val="20"/>
          <w:rtl/>
        </w:rPr>
      </w:pPr>
      <w:r w:rsidRPr="00EC4629">
        <w:rPr>
          <w:rFonts w:ascii="Tahoma" w:eastAsia="Times New Roman" w:hAnsi="Tahoma" w:cs="B Nazanin" w:hint="cs"/>
          <w:color w:val="4A4A36"/>
          <w:sz w:val="28"/>
          <w:szCs w:val="28"/>
          <w:rtl/>
        </w:rPr>
        <w:t>2. معاونت آموزشی سازمان / شورای استانی موظف است حداکثر ظرف یکماه پس از دریافت فرم ، نسبت به مطابقت درخواست با آیین نامه و بلامانع بودن شروع کارورزی اعلام نظر نماید .</w:t>
      </w:r>
    </w:p>
    <w:p w:rsidR="00EC4629" w:rsidRPr="00EC4629" w:rsidRDefault="00EC4629" w:rsidP="00EC4629">
      <w:pPr>
        <w:bidi/>
        <w:spacing w:after="0" w:line="390" w:lineRule="atLeast"/>
        <w:jc w:val="both"/>
        <w:rPr>
          <w:rFonts w:ascii="Tahoma" w:eastAsia="Times New Roman" w:hAnsi="Tahoma" w:cs="Tahoma"/>
          <w:color w:val="4A4A36"/>
          <w:sz w:val="20"/>
          <w:szCs w:val="20"/>
          <w:rtl/>
        </w:rPr>
      </w:pPr>
      <w:r w:rsidRPr="00EC4629">
        <w:rPr>
          <w:rFonts w:ascii="Tahoma" w:eastAsia="Times New Roman" w:hAnsi="Tahoma" w:cs="B Nazanin" w:hint="cs"/>
          <w:color w:val="4A4A36"/>
          <w:sz w:val="28"/>
          <w:szCs w:val="28"/>
          <w:rtl/>
        </w:rPr>
        <w:t>3. محتوای کارورزی توسط کمیسیون های تخصصی تعیین می شود و از طریق معاونت نظارت حرفه ای و امورکمیسیون ها برای اجرا دراختیار معاونت آمورشی قرار می گیرد .</w:t>
      </w:r>
    </w:p>
    <w:p w:rsidR="00EC4629" w:rsidRPr="00EC4629" w:rsidRDefault="00EC4629" w:rsidP="00EC4629">
      <w:pPr>
        <w:bidi/>
        <w:spacing w:after="0" w:line="390" w:lineRule="atLeast"/>
        <w:jc w:val="both"/>
        <w:rPr>
          <w:rFonts w:ascii="Tahoma" w:eastAsia="Times New Roman" w:hAnsi="Tahoma" w:cs="Tahoma"/>
          <w:color w:val="4A4A36"/>
          <w:sz w:val="20"/>
          <w:szCs w:val="20"/>
          <w:rtl/>
        </w:rPr>
      </w:pPr>
      <w:r w:rsidRPr="00EC4629">
        <w:rPr>
          <w:rFonts w:ascii="Tahoma" w:eastAsia="Times New Roman" w:hAnsi="Tahoma" w:cs="B Nazanin" w:hint="cs"/>
          <w:color w:val="4A4A36"/>
          <w:sz w:val="28"/>
          <w:szCs w:val="28"/>
          <w:rtl/>
        </w:rPr>
        <w:t>4. استاد ناظر موظف است بر اساس برنامه مصوب کارورزی تعیین شده توسط کمیسیون تخصصی مربوطه ، طی حداکثر 5 جلسه ارزیابی ، نسبت به تعیین دانش و مهارت پیش نیاز اقدام نموده و در صورت نیاز از کارورز بخواهد که نسبت به ارتقای دانش و مهارت خود در زمینه های مورد نیاز اقدام نماید .</w:t>
      </w:r>
    </w:p>
    <w:p w:rsidR="00EC4629" w:rsidRPr="00EC4629" w:rsidRDefault="00EC4629" w:rsidP="00EC4629">
      <w:pPr>
        <w:bidi/>
        <w:spacing w:after="0" w:line="390" w:lineRule="atLeast"/>
        <w:jc w:val="both"/>
        <w:rPr>
          <w:rFonts w:ascii="Tahoma" w:eastAsia="Times New Roman" w:hAnsi="Tahoma" w:cs="Tahoma"/>
          <w:color w:val="4A4A36"/>
          <w:sz w:val="20"/>
          <w:szCs w:val="20"/>
          <w:rtl/>
        </w:rPr>
      </w:pPr>
      <w:r w:rsidRPr="00EC4629">
        <w:rPr>
          <w:rFonts w:ascii="Tahoma" w:eastAsia="Times New Roman" w:hAnsi="Tahoma" w:cs="B Zar" w:hint="cs"/>
          <w:b/>
          <w:bCs/>
          <w:color w:val="4A4A36"/>
          <w:sz w:val="24"/>
          <w:szCs w:val="24"/>
          <w:rtl/>
        </w:rPr>
        <w:t>تبصره 1</w:t>
      </w:r>
      <w:r w:rsidRPr="00EC4629">
        <w:rPr>
          <w:rFonts w:ascii="Times New Roman" w:eastAsia="Times New Roman" w:hAnsi="Times New Roman" w:cs="Times New Roman" w:hint="cs"/>
          <w:b/>
          <w:bCs/>
          <w:color w:val="4A4A36"/>
          <w:sz w:val="24"/>
          <w:szCs w:val="24"/>
          <w:rtl/>
        </w:rPr>
        <w:t> </w:t>
      </w:r>
      <w:r w:rsidRPr="00EC4629">
        <w:rPr>
          <w:rFonts w:ascii="Tahoma" w:eastAsia="Times New Roman" w:hAnsi="Tahoma" w:cs="B Nazanin" w:hint="cs"/>
          <w:color w:val="4A4A36"/>
          <w:sz w:val="28"/>
          <w:szCs w:val="28"/>
          <w:rtl/>
        </w:rPr>
        <w:t>: تعداد جلسات ارزیابی جزو تعداد ساعات کارورزی محسوب می شود .</w:t>
      </w:r>
    </w:p>
    <w:p w:rsidR="00EC4629" w:rsidRPr="00EC4629" w:rsidRDefault="00EC4629" w:rsidP="00EC4629">
      <w:pPr>
        <w:bidi/>
        <w:spacing w:after="0" w:line="390" w:lineRule="atLeast"/>
        <w:jc w:val="both"/>
        <w:rPr>
          <w:rFonts w:ascii="Tahoma" w:eastAsia="Times New Roman" w:hAnsi="Tahoma" w:cs="Tahoma"/>
          <w:color w:val="4A4A36"/>
          <w:sz w:val="20"/>
          <w:szCs w:val="20"/>
          <w:rtl/>
        </w:rPr>
      </w:pPr>
      <w:r w:rsidRPr="00EC4629">
        <w:rPr>
          <w:rFonts w:ascii="Tahoma" w:eastAsia="Times New Roman" w:hAnsi="Tahoma" w:cs="B Zar" w:hint="cs"/>
          <w:b/>
          <w:bCs/>
          <w:color w:val="4A4A36"/>
          <w:sz w:val="24"/>
          <w:szCs w:val="24"/>
          <w:rtl/>
        </w:rPr>
        <w:t>تبصره 2</w:t>
      </w:r>
      <w:r w:rsidRPr="00EC4629">
        <w:rPr>
          <w:rFonts w:ascii="Times New Roman" w:eastAsia="Times New Roman" w:hAnsi="Times New Roman" w:cs="Times New Roman" w:hint="cs"/>
          <w:color w:val="4A4A36"/>
          <w:sz w:val="28"/>
          <w:szCs w:val="28"/>
          <w:rtl/>
        </w:rPr>
        <w:t> </w:t>
      </w:r>
      <w:r w:rsidRPr="00EC4629">
        <w:rPr>
          <w:rFonts w:ascii="Tahoma" w:eastAsia="Times New Roman" w:hAnsi="Tahoma" w:cs="B Nazanin" w:hint="cs"/>
          <w:color w:val="4A4A36"/>
          <w:sz w:val="28"/>
          <w:szCs w:val="28"/>
          <w:rtl/>
        </w:rPr>
        <w:t>: گذراندن هر گونه دوره به منظور پیش پیش نیاز ، جزو کارورزی محسوب نمی شود .</w:t>
      </w:r>
    </w:p>
    <w:p w:rsidR="00EC4629" w:rsidRPr="00EC4629" w:rsidRDefault="00EC4629" w:rsidP="00EC4629">
      <w:pPr>
        <w:bidi/>
        <w:spacing w:after="0" w:line="390" w:lineRule="atLeast"/>
        <w:jc w:val="both"/>
        <w:rPr>
          <w:rFonts w:ascii="Tahoma" w:eastAsia="Times New Roman" w:hAnsi="Tahoma" w:cs="Tahoma"/>
          <w:color w:val="4A4A36"/>
          <w:sz w:val="20"/>
          <w:szCs w:val="20"/>
          <w:rtl/>
        </w:rPr>
      </w:pPr>
      <w:r w:rsidRPr="00EC4629">
        <w:rPr>
          <w:rFonts w:ascii="Tahoma" w:eastAsia="Times New Roman" w:hAnsi="Tahoma" w:cs="B Zar" w:hint="cs"/>
          <w:b/>
          <w:bCs/>
          <w:color w:val="4A4A36"/>
          <w:sz w:val="24"/>
          <w:szCs w:val="24"/>
          <w:rtl/>
        </w:rPr>
        <w:t>تبصره 3</w:t>
      </w:r>
      <w:r w:rsidRPr="00EC4629">
        <w:rPr>
          <w:rFonts w:ascii="Times New Roman" w:eastAsia="Times New Roman" w:hAnsi="Times New Roman" w:cs="Times New Roman" w:hint="cs"/>
          <w:color w:val="4A4A36"/>
          <w:sz w:val="28"/>
          <w:szCs w:val="28"/>
          <w:rtl/>
        </w:rPr>
        <w:t> </w:t>
      </w:r>
      <w:r w:rsidRPr="00EC4629">
        <w:rPr>
          <w:rFonts w:ascii="Tahoma" w:eastAsia="Times New Roman" w:hAnsi="Tahoma" w:cs="B Nazanin" w:hint="cs"/>
          <w:color w:val="4A4A36"/>
          <w:sz w:val="28"/>
          <w:szCs w:val="28"/>
          <w:rtl/>
        </w:rPr>
        <w:t>: کارگاه های آموزشی جایگزین کارورزی نمی شود و هر گونه اطلاع رسانی کارگاه های آموزشی با عنوان کارورزی تخلف محسوب می شود .</w:t>
      </w:r>
    </w:p>
    <w:p w:rsidR="00EC4629" w:rsidRPr="00EC4629" w:rsidRDefault="00EC4629" w:rsidP="00EC4629">
      <w:pPr>
        <w:bidi/>
        <w:spacing w:after="0" w:line="390" w:lineRule="atLeast"/>
        <w:jc w:val="both"/>
        <w:rPr>
          <w:rFonts w:ascii="Tahoma" w:eastAsia="Times New Roman" w:hAnsi="Tahoma" w:cs="Tahoma"/>
          <w:color w:val="4A4A36"/>
          <w:sz w:val="20"/>
          <w:szCs w:val="20"/>
          <w:rtl/>
        </w:rPr>
      </w:pPr>
      <w:r w:rsidRPr="00EC4629">
        <w:rPr>
          <w:rFonts w:ascii="Tahoma" w:eastAsia="Times New Roman" w:hAnsi="Tahoma" w:cs="B Nazanin" w:hint="cs"/>
          <w:color w:val="4A4A36"/>
          <w:sz w:val="28"/>
          <w:szCs w:val="28"/>
          <w:rtl/>
        </w:rPr>
        <w:lastRenderedPageBreak/>
        <w:t>5 . براساس ماده 6 آیین نامه دوره کارورزی ، فعالیت های این دوره به تناسب ماهیت رشته تخصصی ، مشاهده ، مصاحبه ، ارزیابی بالینی ، آزمون گری ، گزارش نویسی ، ارجاع و مشورت ، فعالیت تشخیصی ، دستیاری ، مشاوره و روان درمانی فردی و گروهی است با توجه به ضرورت تعیین هزینه ، نظارت ( سوپرویژن ) بر این فعالیت ها در سه بخش زیر انجام می شود .</w:t>
      </w:r>
    </w:p>
    <w:p w:rsidR="00EC4629" w:rsidRPr="00EC4629" w:rsidRDefault="00EC4629" w:rsidP="00EC4629">
      <w:pPr>
        <w:bidi/>
        <w:spacing w:after="0" w:line="390" w:lineRule="atLeast"/>
        <w:jc w:val="both"/>
        <w:rPr>
          <w:rFonts w:ascii="Tahoma" w:eastAsia="Times New Roman" w:hAnsi="Tahoma" w:cs="Tahoma"/>
          <w:color w:val="4A4A36"/>
          <w:sz w:val="20"/>
          <w:szCs w:val="20"/>
          <w:rtl/>
        </w:rPr>
      </w:pPr>
      <w:r w:rsidRPr="00EC4629">
        <w:rPr>
          <w:rFonts w:ascii="Tahoma" w:eastAsia="Times New Roman" w:hAnsi="Tahoma" w:cs="B Nazanin" w:hint="cs"/>
          <w:color w:val="4A4A36"/>
          <w:sz w:val="28"/>
          <w:szCs w:val="28"/>
          <w:rtl/>
        </w:rPr>
        <w:t>5.1 .</w:t>
      </w:r>
      <w:r w:rsidRPr="00EC4629">
        <w:rPr>
          <w:rFonts w:ascii="Tahoma" w:eastAsia="Times New Roman" w:hAnsi="Tahoma" w:cs="B Zar" w:hint="cs"/>
          <w:b/>
          <w:bCs/>
          <w:color w:val="4A4A36"/>
          <w:sz w:val="24"/>
          <w:szCs w:val="24"/>
          <w:rtl/>
        </w:rPr>
        <w:t>مشاهده</w:t>
      </w:r>
      <w:r w:rsidRPr="00EC4629">
        <w:rPr>
          <w:rFonts w:ascii="Times New Roman" w:eastAsia="Times New Roman" w:hAnsi="Times New Roman" w:cs="Times New Roman" w:hint="cs"/>
          <w:color w:val="4A4A36"/>
          <w:sz w:val="28"/>
          <w:szCs w:val="28"/>
          <w:rtl/>
        </w:rPr>
        <w:t> </w:t>
      </w:r>
      <w:r w:rsidRPr="00EC4629">
        <w:rPr>
          <w:rFonts w:ascii="Tahoma" w:eastAsia="Times New Roman" w:hAnsi="Tahoma" w:cs="B Nazanin" w:hint="cs"/>
          <w:color w:val="4A4A36"/>
          <w:sz w:val="28"/>
          <w:szCs w:val="28"/>
          <w:rtl/>
        </w:rPr>
        <w:t>: هدف از بخش مشاهده ، افزایش توانمندی در مصاحبه ، سنجش ، تشخیص و ارایه مداخلات مشاوره و روان درمانی ، از طریق مشاهده فعالیت های بالینی ِ استاد ناظر با استفاده از آیینه یک طرفه ، دوربین مداربسته ، ایفای نقش یا پخش فیلم جلسات مشاوره ای استاد ناظر همراه با بحث در مورد محتوای جلسات است . این بخش می تواند حداکثر تا 30 ساعت از مدت کارورزی را شامل شود .</w:t>
      </w:r>
    </w:p>
    <w:p w:rsidR="00EC4629" w:rsidRPr="00EC4629" w:rsidRDefault="00EC4629" w:rsidP="00EC4629">
      <w:pPr>
        <w:bidi/>
        <w:spacing w:after="0" w:line="390" w:lineRule="atLeast"/>
        <w:jc w:val="both"/>
        <w:rPr>
          <w:rFonts w:ascii="Tahoma" w:eastAsia="Times New Roman" w:hAnsi="Tahoma" w:cs="Tahoma"/>
          <w:color w:val="4A4A36"/>
          <w:sz w:val="20"/>
          <w:szCs w:val="20"/>
          <w:rtl/>
        </w:rPr>
      </w:pPr>
      <w:r w:rsidRPr="00EC4629">
        <w:rPr>
          <w:rFonts w:ascii="Tahoma" w:eastAsia="Times New Roman" w:hAnsi="Tahoma" w:cs="B Nazanin" w:hint="cs"/>
          <w:color w:val="4A4A36"/>
          <w:sz w:val="28"/>
          <w:szCs w:val="28"/>
          <w:rtl/>
        </w:rPr>
        <w:t>5.2 .</w:t>
      </w:r>
      <w:r w:rsidRPr="00EC4629">
        <w:rPr>
          <w:rFonts w:ascii="Times New Roman" w:eastAsia="Times New Roman" w:hAnsi="Times New Roman" w:cs="Times New Roman" w:hint="cs"/>
          <w:color w:val="4A4A36"/>
          <w:sz w:val="28"/>
          <w:szCs w:val="28"/>
          <w:rtl/>
        </w:rPr>
        <w:t> </w:t>
      </w:r>
      <w:r w:rsidRPr="00EC4629">
        <w:rPr>
          <w:rFonts w:ascii="Tahoma" w:eastAsia="Times New Roman" w:hAnsi="Tahoma" w:cs="B Zar" w:hint="cs"/>
          <w:b/>
          <w:bCs/>
          <w:color w:val="4A4A36"/>
          <w:sz w:val="24"/>
          <w:szCs w:val="24"/>
          <w:rtl/>
        </w:rPr>
        <w:t>اجرای کارورزی</w:t>
      </w:r>
      <w:r w:rsidRPr="00EC4629">
        <w:rPr>
          <w:rFonts w:ascii="Times New Roman" w:eastAsia="Times New Roman" w:hAnsi="Times New Roman" w:cs="Times New Roman" w:hint="cs"/>
          <w:color w:val="4A4A36"/>
          <w:sz w:val="28"/>
          <w:szCs w:val="28"/>
          <w:rtl/>
        </w:rPr>
        <w:t> </w:t>
      </w:r>
      <w:r w:rsidRPr="00EC4629">
        <w:rPr>
          <w:rFonts w:ascii="Tahoma" w:eastAsia="Times New Roman" w:hAnsi="Tahoma" w:cs="B Nazanin" w:hint="cs"/>
          <w:color w:val="4A4A36"/>
          <w:sz w:val="28"/>
          <w:szCs w:val="28"/>
          <w:rtl/>
        </w:rPr>
        <w:t>: در این بخش ، مصاحبه ، ارزیابی بالینی ، آزمون گری ، فعالیت تشخیصی ، مشاوره و روان درمانی فردی و گروهی زیر نظر و با مشورت استاد ناظر در دفاتر و یا مراکز مورد تایید سازمان ، به مدت حداکثر 450 ساعت انجام می شود .</w:t>
      </w:r>
    </w:p>
    <w:p w:rsidR="00EC4629" w:rsidRPr="00EC4629" w:rsidRDefault="00EC4629" w:rsidP="00EC4629">
      <w:pPr>
        <w:bidi/>
        <w:spacing w:after="0" w:line="390" w:lineRule="atLeast"/>
        <w:jc w:val="both"/>
        <w:rPr>
          <w:rFonts w:ascii="Tahoma" w:eastAsia="Times New Roman" w:hAnsi="Tahoma" w:cs="Tahoma"/>
          <w:color w:val="4A4A36"/>
          <w:sz w:val="20"/>
          <w:szCs w:val="20"/>
          <w:rtl/>
        </w:rPr>
      </w:pPr>
      <w:r w:rsidRPr="00EC4629">
        <w:rPr>
          <w:rFonts w:ascii="Tahoma" w:eastAsia="Times New Roman" w:hAnsi="Tahoma" w:cs="B Zar" w:hint="cs"/>
          <w:b/>
          <w:bCs/>
          <w:color w:val="4A4A36"/>
          <w:sz w:val="24"/>
          <w:szCs w:val="24"/>
          <w:rtl/>
        </w:rPr>
        <w:t>تبصره 1</w:t>
      </w:r>
      <w:r w:rsidRPr="00EC4629">
        <w:rPr>
          <w:rFonts w:ascii="Times New Roman" w:eastAsia="Times New Roman" w:hAnsi="Times New Roman" w:cs="Times New Roman" w:hint="cs"/>
          <w:b/>
          <w:bCs/>
          <w:color w:val="4A4A36"/>
          <w:sz w:val="24"/>
          <w:szCs w:val="24"/>
          <w:rtl/>
        </w:rPr>
        <w:t> </w:t>
      </w:r>
      <w:r w:rsidRPr="00EC4629">
        <w:rPr>
          <w:rFonts w:ascii="Tahoma" w:eastAsia="Times New Roman" w:hAnsi="Tahoma" w:cs="B Nazanin" w:hint="cs"/>
          <w:color w:val="4A4A36"/>
          <w:sz w:val="28"/>
          <w:szCs w:val="28"/>
          <w:rtl/>
        </w:rPr>
        <w:t>: کارورز موظف است در صورت امکان و با رعایت اصول اخلاق حرفه ای از برخی از جلسات مشاوره ای ضبط شنیداری تهیه نموده و یا در صورت وجود محدودیت های مرتبط با اخلاق حرفه ای ، شرحی از این جلسات تهیه کرده و از هر 15 الی 20 ساعت کارورزی ، در یک جلسه مشورت گیری ، از نظرات راهنمایی استاد ناظر برخوردار شود . کارورزان مجاز به ضبط دیداری جلسات مشاوره ای نیستند و ضبط شنیداری ، صرفاً در صورتی انجام می شود که رضایت کتبی مراجع اخذ شده باشد ، همچنین مسئولیت حفظ</w:t>
      </w:r>
      <w:r w:rsidRPr="00EC4629">
        <w:rPr>
          <w:rFonts w:ascii="Times New Roman" w:eastAsia="Times New Roman" w:hAnsi="Times New Roman" w:cs="Times New Roman" w:hint="cs"/>
          <w:color w:val="4A4A36"/>
          <w:sz w:val="28"/>
          <w:szCs w:val="28"/>
          <w:rtl/>
        </w:rPr>
        <w:t> </w:t>
      </w:r>
      <w:r w:rsidRPr="00EC4629">
        <w:rPr>
          <w:rFonts w:ascii="Tahoma" w:eastAsia="Times New Roman" w:hAnsi="Tahoma" w:cs="B Nazanin" w:hint="cs"/>
          <w:color w:val="4A4A36"/>
          <w:sz w:val="28"/>
          <w:szCs w:val="28"/>
          <w:rtl/>
        </w:rPr>
        <w:t>محرمانه نگاهداشتن موارد ضبط شده بر عهده استاد ناظر است .</w:t>
      </w:r>
    </w:p>
    <w:p w:rsidR="00EC4629" w:rsidRPr="00EC4629" w:rsidRDefault="00EC4629" w:rsidP="00EC4629">
      <w:pPr>
        <w:bidi/>
        <w:spacing w:after="0" w:line="390" w:lineRule="atLeast"/>
        <w:jc w:val="both"/>
        <w:rPr>
          <w:rFonts w:ascii="Tahoma" w:eastAsia="Times New Roman" w:hAnsi="Tahoma" w:cs="Tahoma"/>
          <w:color w:val="4A4A36"/>
          <w:sz w:val="20"/>
          <w:szCs w:val="20"/>
          <w:rtl/>
        </w:rPr>
      </w:pPr>
      <w:r w:rsidRPr="00EC4629">
        <w:rPr>
          <w:rFonts w:ascii="Tahoma" w:eastAsia="Times New Roman" w:hAnsi="Tahoma" w:cs="B Zar" w:hint="cs"/>
          <w:b/>
          <w:bCs/>
          <w:color w:val="4A4A36"/>
          <w:sz w:val="24"/>
          <w:szCs w:val="24"/>
          <w:rtl/>
        </w:rPr>
        <w:t>تبصره 2</w:t>
      </w:r>
      <w:r w:rsidRPr="00EC4629">
        <w:rPr>
          <w:rFonts w:ascii="Times New Roman" w:eastAsia="Times New Roman" w:hAnsi="Times New Roman" w:cs="Times New Roman" w:hint="cs"/>
          <w:color w:val="4A4A36"/>
          <w:sz w:val="28"/>
          <w:szCs w:val="28"/>
          <w:rtl/>
        </w:rPr>
        <w:t> </w:t>
      </w:r>
      <w:r w:rsidRPr="00EC4629">
        <w:rPr>
          <w:rFonts w:ascii="Tahoma" w:eastAsia="Times New Roman" w:hAnsi="Tahoma" w:cs="B Nazanin" w:hint="cs"/>
          <w:color w:val="4A4A36"/>
          <w:sz w:val="28"/>
          <w:szCs w:val="28"/>
          <w:rtl/>
        </w:rPr>
        <w:t>: مراکز مجازند بابت خدمات حرفه ای ارایه شده توسط کارورزان ، به شرطی که با نظارت استاد ناظر انجام شده باشد ، از مراجعان اخذ وجه نمایند . مبلغ اخذ شده از مراجعان بابت خدمات کارورزان معادل 70 درصد تعرفه کارشناس ارشد غیر هیات علمی می باشد و مراکز می توانند حدود 50 درصد از مبلغ اخذ شده را به کارورزان پرداخت نمایند .</w:t>
      </w:r>
    </w:p>
    <w:p w:rsidR="00EC4629" w:rsidRPr="00EC4629" w:rsidRDefault="00EC4629" w:rsidP="00EC4629">
      <w:pPr>
        <w:bidi/>
        <w:spacing w:after="0" w:line="390" w:lineRule="atLeast"/>
        <w:jc w:val="both"/>
        <w:rPr>
          <w:rFonts w:ascii="Tahoma" w:eastAsia="Times New Roman" w:hAnsi="Tahoma" w:cs="Tahoma"/>
          <w:color w:val="4A4A36"/>
          <w:sz w:val="20"/>
          <w:szCs w:val="20"/>
          <w:rtl/>
        </w:rPr>
      </w:pPr>
      <w:r w:rsidRPr="00EC4629">
        <w:rPr>
          <w:rFonts w:ascii="Tahoma" w:eastAsia="Times New Roman" w:hAnsi="Tahoma" w:cs="B Nazanin" w:hint="cs"/>
          <w:color w:val="4A4A36"/>
          <w:sz w:val="28"/>
          <w:szCs w:val="28"/>
          <w:rtl/>
        </w:rPr>
        <w:t>5.3 .</w:t>
      </w:r>
      <w:r w:rsidRPr="00EC4629">
        <w:rPr>
          <w:rFonts w:ascii="Times New Roman" w:eastAsia="Times New Roman" w:hAnsi="Times New Roman" w:cs="Times New Roman" w:hint="cs"/>
          <w:color w:val="4A4A36"/>
          <w:sz w:val="28"/>
          <w:szCs w:val="28"/>
          <w:rtl/>
        </w:rPr>
        <w:t> </w:t>
      </w:r>
      <w:r w:rsidRPr="00EC4629">
        <w:rPr>
          <w:rFonts w:ascii="Tahoma" w:eastAsia="Times New Roman" w:hAnsi="Tahoma" w:cs="B Zar" w:hint="cs"/>
          <w:b/>
          <w:bCs/>
          <w:color w:val="4A4A36"/>
          <w:sz w:val="24"/>
          <w:szCs w:val="24"/>
          <w:rtl/>
        </w:rPr>
        <w:t>گزارش کارورزی</w:t>
      </w:r>
      <w:r w:rsidRPr="00EC4629">
        <w:rPr>
          <w:rFonts w:ascii="Times New Roman" w:eastAsia="Times New Roman" w:hAnsi="Times New Roman" w:cs="Times New Roman" w:hint="cs"/>
          <w:color w:val="4A4A36"/>
          <w:sz w:val="28"/>
          <w:szCs w:val="28"/>
          <w:rtl/>
        </w:rPr>
        <w:t> </w:t>
      </w:r>
      <w:r w:rsidRPr="00EC4629">
        <w:rPr>
          <w:rFonts w:ascii="Tahoma" w:eastAsia="Times New Roman" w:hAnsi="Tahoma" w:cs="B Nazanin" w:hint="cs"/>
          <w:color w:val="4A4A36"/>
          <w:sz w:val="28"/>
          <w:szCs w:val="28"/>
          <w:rtl/>
        </w:rPr>
        <w:t>: کارورز موظف است گزارش های مکتوب و مستند خدمات کارورزی را به استاد ناظر تحویل دهد .</w:t>
      </w:r>
    </w:p>
    <w:p w:rsidR="00EC4629" w:rsidRPr="00EC4629" w:rsidRDefault="00EC4629" w:rsidP="00EC4629">
      <w:pPr>
        <w:bidi/>
        <w:spacing w:after="0" w:line="390" w:lineRule="atLeast"/>
        <w:jc w:val="both"/>
        <w:rPr>
          <w:rFonts w:ascii="Tahoma" w:eastAsia="Times New Roman" w:hAnsi="Tahoma" w:cs="Tahoma"/>
          <w:color w:val="4A4A36"/>
          <w:sz w:val="20"/>
          <w:szCs w:val="20"/>
          <w:rtl/>
        </w:rPr>
      </w:pPr>
      <w:r w:rsidRPr="00EC4629">
        <w:rPr>
          <w:rFonts w:ascii="Tahoma" w:eastAsia="Times New Roman" w:hAnsi="Tahoma" w:cs="B Zar" w:hint="cs"/>
          <w:b/>
          <w:bCs/>
          <w:color w:val="4A4A36"/>
          <w:sz w:val="24"/>
          <w:szCs w:val="24"/>
          <w:rtl/>
        </w:rPr>
        <w:t>تبصره 1</w:t>
      </w:r>
      <w:r w:rsidRPr="00EC4629">
        <w:rPr>
          <w:rFonts w:ascii="Times New Roman" w:eastAsia="Times New Roman" w:hAnsi="Times New Roman" w:cs="Times New Roman" w:hint="cs"/>
          <w:b/>
          <w:bCs/>
          <w:color w:val="4A4A36"/>
          <w:sz w:val="24"/>
          <w:szCs w:val="24"/>
          <w:rtl/>
        </w:rPr>
        <w:t> </w:t>
      </w:r>
      <w:r w:rsidRPr="00EC4629">
        <w:rPr>
          <w:rFonts w:ascii="Tahoma" w:eastAsia="Times New Roman" w:hAnsi="Tahoma" w:cs="B Nazanin" w:hint="cs"/>
          <w:color w:val="4A4A36"/>
          <w:sz w:val="28"/>
          <w:szCs w:val="28"/>
          <w:rtl/>
        </w:rPr>
        <w:t>: تدوین این گزارش ها ، حداکثر می تواند 20 ساعت از مدت کارورزی را شامل شود .</w:t>
      </w:r>
    </w:p>
    <w:p w:rsidR="00EC4629" w:rsidRPr="00EC4629" w:rsidRDefault="00EC4629" w:rsidP="00EC4629">
      <w:pPr>
        <w:bidi/>
        <w:spacing w:after="0" w:line="390" w:lineRule="atLeast"/>
        <w:jc w:val="both"/>
        <w:rPr>
          <w:rFonts w:ascii="Tahoma" w:eastAsia="Times New Roman" w:hAnsi="Tahoma" w:cs="Tahoma"/>
          <w:color w:val="4A4A36"/>
          <w:sz w:val="20"/>
          <w:szCs w:val="20"/>
          <w:rtl/>
        </w:rPr>
      </w:pPr>
      <w:r w:rsidRPr="00EC4629">
        <w:rPr>
          <w:rFonts w:ascii="Tahoma" w:eastAsia="Times New Roman" w:hAnsi="Tahoma" w:cs="B Zar" w:hint="cs"/>
          <w:b/>
          <w:bCs/>
          <w:color w:val="4A4A36"/>
          <w:sz w:val="24"/>
          <w:szCs w:val="24"/>
          <w:rtl/>
        </w:rPr>
        <w:t>تبصره 2</w:t>
      </w:r>
      <w:r w:rsidRPr="00EC4629">
        <w:rPr>
          <w:rFonts w:ascii="Times New Roman" w:eastAsia="Times New Roman" w:hAnsi="Times New Roman" w:cs="Times New Roman" w:hint="cs"/>
          <w:color w:val="4A4A36"/>
          <w:sz w:val="28"/>
          <w:szCs w:val="28"/>
          <w:rtl/>
        </w:rPr>
        <w:t> </w:t>
      </w:r>
      <w:r w:rsidRPr="00EC4629">
        <w:rPr>
          <w:rFonts w:ascii="Tahoma" w:eastAsia="Times New Roman" w:hAnsi="Tahoma" w:cs="B Nazanin" w:hint="cs"/>
          <w:color w:val="4A4A36"/>
          <w:sz w:val="28"/>
          <w:szCs w:val="28"/>
          <w:rtl/>
        </w:rPr>
        <w:t xml:space="preserve">: تعداد جلساتی که استاد ناظر برای بررسی گزارش </w:t>
      </w:r>
      <w:r w:rsidRPr="00EC4629">
        <w:rPr>
          <w:rFonts w:ascii="Times New Roman" w:eastAsia="Times New Roman" w:hAnsi="Times New Roman" w:cs="Times New Roman" w:hint="cs"/>
          <w:color w:val="4A4A36"/>
          <w:sz w:val="28"/>
          <w:szCs w:val="28"/>
          <w:rtl/>
        </w:rPr>
        <w:t> </w:t>
      </w:r>
      <w:r w:rsidRPr="00EC4629">
        <w:rPr>
          <w:rFonts w:ascii="Tahoma" w:eastAsia="Times New Roman" w:hAnsi="Tahoma" w:cs="B Nazanin" w:hint="cs"/>
          <w:color w:val="4A4A36"/>
          <w:sz w:val="28"/>
          <w:szCs w:val="28"/>
          <w:rtl/>
        </w:rPr>
        <w:t>مکتوب کارورزی صرف می کند حداکثر 10 ساعت برآورد می شود .</w:t>
      </w:r>
    </w:p>
    <w:p w:rsidR="00EC4629" w:rsidRPr="00EC4629" w:rsidRDefault="00EC4629" w:rsidP="00EC4629">
      <w:pPr>
        <w:bidi/>
        <w:spacing w:after="0" w:line="390" w:lineRule="atLeast"/>
        <w:jc w:val="both"/>
        <w:rPr>
          <w:rFonts w:ascii="Tahoma" w:eastAsia="Times New Roman" w:hAnsi="Tahoma" w:cs="Tahoma"/>
          <w:color w:val="4A4A36"/>
          <w:sz w:val="20"/>
          <w:szCs w:val="20"/>
          <w:rtl/>
        </w:rPr>
      </w:pPr>
      <w:r w:rsidRPr="00EC4629">
        <w:rPr>
          <w:rFonts w:ascii="Tahoma" w:eastAsia="Times New Roman" w:hAnsi="Tahoma" w:cs="B Nazanin" w:hint="cs"/>
          <w:color w:val="4A4A36"/>
          <w:sz w:val="28"/>
          <w:szCs w:val="28"/>
          <w:rtl/>
        </w:rPr>
        <w:t>6 . کل ساعات صرف شده استاد ناظر برای نظارت جمعاً 75 ساعت ( 5 ساعت ارزیابی ، 30 ساعت بخش مشاهده ، 30 ساعت بخش مشورت دهی و 10 ساعت بخش مطالعه گزارش های کارورزی ) برآورد شده و هزینه مرکز برای کلیه بخش های کارورزی ، براساس دو برابر حق التدریس کارگاهی مصوب سازمان تعیین می شود . یعنی کل هزینه کارورزی برای دکتری غیر هیات علمی 17800000 ریال ، استادیار 18800000 ریال ، دانشیار</w:t>
      </w:r>
      <w:r w:rsidRPr="00EC4629">
        <w:rPr>
          <w:rFonts w:ascii="Times New Roman" w:eastAsia="Times New Roman" w:hAnsi="Times New Roman" w:cs="Times New Roman" w:hint="cs"/>
          <w:color w:val="4A4A36"/>
          <w:sz w:val="28"/>
          <w:szCs w:val="28"/>
          <w:rtl/>
        </w:rPr>
        <w:t> </w:t>
      </w:r>
      <w:r w:rsidRPr="00EC4629">
        <w:rPr>
          <w:rFonts w:ascii="Tahoma" w:eastAsia="Times New Roman" w:hAnsi="Tahoma" w:cs="B Nazanin" w:hint="cs"/>
          <w:color w:val="4A4A36"/>
          <w:sz w:val="28"/>
          <w:szCs w:val="28"/>
          <w:rtl/>
        </w:rPr>
        <w:t>19700000 ریال و استاد تمام 20600000 ریال تعیین می شود .</w:t>
      </w:r>
    </w:p>
    <w:p w:rsidR="00EC4629" w:rsidRPr="00EC4629" w:rsidRDefault="00EC4629" w:rsidP="00EC4629">
      <w:pPr>
        <w:bidi/>
        <w:spacing w:after="0" w:line="390" w:lineRule="atLeast"/>
        <w:jc w:val="both"/>
        <w:rPr>
          <w:rFonts w:ascii="Tahoma" w:eastAsia="Times New Roman" w:hAnsi="Tahoma" w:cs="Tahoma"/>
          <w:color w:val="4A4A36"/>
          <w:sz w:val="20"/>
          <w:szCs w:val="20"/>
          <w:rtl/>
        </w:rPr>
      </w:pPr>
      <w:r w:rsidRPr="00EC4629">
        <w:rPr>
          <w:rFonts w:ascii="Tahoma" w:eastAsia="Times New Roman" w:hAnsi="Tahoma" w:cs="B Zar" w:hint="cs"/>
          <w:b/>
          <w:bCs/>
          <w:color w:val="4A4A36"/>
          <w:sz w:val="24"/>
          <w:szCs w:val="24"/>
          <w:rtl/>
        </w:rPr>
        <w:lastRenderedPageBreak/>
        <w:t>تبصره 1</w:t>
      </w:r>
      <w:r w:rsidRPr="00EC4629">
        <w:rPr>
          <w:rFonts w:ascii="Times New Roman" w:eastAsia="Times New Roman" w:hAnsi="Times New Roman" w:cs="Times New Roman" w:hint="cs"/>
          <w:color w:val="4A4A36"/>
          <w:sz w:val="28"/>
          <w:szCs w:val="28"/>
          <w:rtl/>
        </w:rPr>
        <w:t> </w:t>
      </w:r>
      <w:r w:rsidRPr="00EC4629">
        <w:rPr>
          <w:rFonts w:ascii="Tahoma" w:eastAsia="Times New Roman" w:hAnsi="Tahoma" w:cs="B Nazanin" w:hint="cs"/>
          <w:color w:val="4A4A36"/>
          <w:sz w:val="28"/>
          <w:szCs w:val="28"/>
          <w:rtl/>
        </w:rPr>
        <w:t>: ویژگی های استاد ناظر از جمله مدت سابقه حرفه ای در آیین نامه دوره کارورزی تصریح شده است .</w:t>
      </w:r>
    </w:p>
    <w:p w:rsidR="00EC4629" w:rsidRPr="00EC4629" w:rsidRDefault="00EC4629" w:rsidP="00EC4629">
      <w:pPr>
        <w:bidi/>
        <w:spacing w:after="0" w:line="390" w:lineRule="atLeast"/>
        <w:jc w:val="both"/>
        <w:rPr>
          <w:rFonts w:ascii="Tahoma" w:eastAsia="Times New Roman" w:hAnsi="Tahoma" w:cs="Tahoma"/>
          <w:color w:val="4A4A36"/>
          <w:sz w:val="20"/>
          <w:szCs w:val="20"/>
          <w:rtl/>
        </w:rPr>
      </w:pPr>
      <w:r w:rsidRPr="00EC4629">
        <w:rPr>
          <w:rFonts w:ascii="Tahoma" w:eastAsia="Times New Roman" w:hAnsi="Tahoma" w:cs="B Zar" w:hint="cs"/>
          <w:b/>
          <w:bCs/>
          <w:color w:val="4A4A36"/>
          <w:sz w:val="24"/>
          <w:szCs w:val="24"/>
          <w:rtl/>
        </w:rPr>
        <w:t>تبصره 2</w:t>
      </w:r>
      <w:r w:rsidRPr="00EC4629">
        <w:rPr>
          <w:rFonts w:ascii="Times New Roman" w:eastAsia="Times New Roman" w:hAnsi="Times New Roman" w:cs="Times New Roman" w:hint="cs"/>
          <w:color w:val="4A4A36"/>
          <w:sz w:val="28"/>
          <w:szCs w:val="28"/>
          <w:rtl/>
        </w:rPr>
        <w:t> </w:t>
      </w:r>
      <w:r w:rsidRPr="00EC4629">
        <w:rPr>
          <w:rFonts w:ascii="Tahoma" w:eastAsia="Times New Roman" w:hAnsi="Tahoma" w:cs="B Nazanin" w:hint="cs"/>
          <w:color w:val="4A4A36"/>
          <w:sz w:val="28"/>
          <w:szCs w:val="28"/>
          <w:rtl/>
        </w:rPr>
        <w:t>: چنانچه استاد ناظر در یک مرکز مشاوره مستقر باشد ، لازم است کارورز هزینه مرتبط با استاد ناظر را در سه نوبت ( آغاز کارورزی ، پس از 150 ساعت و پس از 300ساعت ) به مرکز پرداخت کند و مرکز لازم است 60 درصد از وجه را به استاد ناظر پرداخت نماید .</w:t>
      </w:r>
    </w:p>
    <w:p w:rsidR="00EC4629" w:rsidRPr="00EC4629" w:rsidRDefault="00EC4629" w:rsidP="00EC4629">
      <w:pPr>
        <w:bidi/>
        <w:spacing w:after="0" w:line="390" w:lineRule="atLeast"/>
        <w:jc w:val="both"/>
        <w:rPr>
          <w:rFonts w:ascii="Tahoma" w:eastAsia="Times New Roman" w:hAnsi="Tahoma" w:cs="Tahoma"/>
          <w:color w:val="4A4A36"/>
          <w:sz w:val="20"/>
          <w:szCs w:val="20"/>
          <w:rtl/>
        </w:rPr>
      </w:pPr>
      <w:r w:rsidRPr="00EC4629">
        <w:rPr>
          <w:rFonts w:ascii="Tahoma" w:eastAsia="Times New Roman" w:hAnsi="Tahoma" w:cs="B Nazanin" w:hint="cs"/>
          <w:color w:val="4A4A36"/>
          <w:sz w:val="28"/>
          <w:szCs w:val="28"/>
          <w:rtl/>
        </w:rPr>
        <w:t>7. بدیهی است گذراندن دوره کارورزی صرفاً یکی از پیش نیازهای پروانه اشتغال حرفه ای است و برای دریافت پروانه ، ارایه سایر مدارک مشخص شده و تایید صلاحیت حرفه ای توسط کمیسیون تخصصی ضروری است .</w:t>
      </w:r>
    </w:p>
    <w:p w:rsidR="00EC4629" w:rsidRPr="00EC4629" w:rsidRDefault="00EC4629" w:rsidP="00EC4629">
      <w:pPr>
        <w:spacing w:after="0" w:line="240" w:lineRule="auto"/>
        <w:jc w:val="right"/>
        <w:rPr>
          <w:rFonts w:ascii="Tahoma" w:eastAsia="Times New Roman" w:hAnsi="Tahoma" w:cs="Tahoma"/>
          <w:color w:val="4A4A36"/>
          <w:sz w:val="20"/>
          <w:szCs w:val="20"/>
          <w:rtl/>
        </w:rPr>
      </w:pPr>
      <w:r w:rsidRPr="00EC4629">
        <w:rPr>
          <w:rFonts w:ascii="Tahoma" w:eastAsia="Times New Roman" w:hAnsi="Tahoma" w:cs="B Nazanin" w:hint="cs"/>
          <w:b/>
          <w:bCs/>
          <w:color w:val="4A4A36"/>
          <w:sz w:val="28"/>
          <w:szCs w:val="28"/>
          <w:rtl/>
        </w:rPr>
        <w:t>این شیوه نامه در 7 ماده و 10 تبصره در جلسه مورخ مورخ 93/9/17 شورای آموزش و جلسه مورخ 93/10/8 شورای مرکزی به تصویب رسید و از تاریخ تصویب در شورای مرکزی لازم الاجراست</w:t>
      </w:r>
      <w:r w:rsidRPr="00EC4629">
        <w:rPr>
          <w:rFonts w:ascii="Tahoma" w:eastAsia="Times New Roman" w:hAnsi="Tahoma" w:cs="B Nazanin" w:hint="cs"/>
          <w:b/>
          <w:bCs/>
          <w:color w:val="4A4A36"/>
          <w:sz w:val="28"/>
          <w:szCs w:val="28"/>
        </w:rPr>
        <w:t xml:space="preserve"> .</w:t>
      </w:r>
    </w:p>
    <w:p w:rsidR="00A427D4" w:rsidRDefault="00A427D4" w:rsidP="00EC4629"/>
    <w:sectPr w:rsidR="00A427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B Titr,Bold">
    <w:altName w:val="Times New Roman"/>
    <w:panose1 w:val="00000000000000000000"/>
    <w:charset w:val="00"/>
    <w:family w:val="roman"/>
    <w:notTrueType/>
    <w:pitch w:val="default"/>
  </w:font>
  <w:font w:name="B Mitra">
    <w:panose1 w:val="00000400000000000000"/>
    <w:charset w:val="B2"/>
    <w:family w:val="auto"/>
    <w:pitch w:val="variable"/>
    <w:sig w:usb0="00002001" w:usb1="80000000" w:usb2="00000008" w:usb3="00000000" w:csb0="00000040" w:csb1="00000000"/>
  </w:font>
  <w:font w:name="B Mitra,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629"/>
    <w:rsid w:val="00A427D4"/>
    <w:rsid w:val="00EC46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C46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C4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90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پرونده" ma:contentTypeID="0x010100864DBB267E73AF4BB39C9915A3B4A1EE" ma:contentTypeVersion="1" ma:contentTypeDescription="یک سند جدید ایجاد کنید." ma:contentTypeScope="" ma:versionID="71273f4f7bf0c6da1d4a7438bbd50f3f">
  <xsd:schema xmlns:xsd="http://www.w3.org/2001/XMLSchema" xmlns:xs="http://www.w3.org/2001/XMLSchema" xmlns:p="http://schemas.microsoft.com/office/2006/metadata/properties" xmlns:ns1="http://schemas.microsoft.com/sharepoint/v3" xmlns:ns2="d2289274-6128-4816-ae07-41a25b982335" targetNamespace="http://schemas.microsoft.com/office/2006/metadata/properties" ma:root="true" ma:fieldsID="488709f16627685f8dedfa9794eca317" ns1:_="" ns2:_="">
    <xsd:import namespace="http://schemas.microsoft.com/sharepoint/v3"/>
    <xsd:import namespace="d2289274-6128-4816-ae07-41a25b98233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تاریخ شروع زمان بندی" ma:description="" ma:hidden="true" ma:internalName="PublishingStartDate">
      <xsd:simpleType>
        <xsd:restriction base="dms:Unknown"/>
      </xsd:simpleType>
    </xsd:element>
    <xsd:element name="PublishingExpirationDate" ma:index="9" nillable="true" ma:displayName="تاریخ اتمام زمان بندی"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289274-6128-4816-ae07-41a25b982335" elementFormDefault="qualified">
    <xsd:import namespace="http://schemas.microsoft.com/office/2006/documentManagement/types"/>
    <xsd:import namespace="http://schemas.microsoft.com/office/infopath/2007/PartnerControls"/>
    <xsd:element name="_dlc_DocId" ma:index="10" nillable="true" ma:displayName="مقدار شناسه سند" ma:description="مقدار شناسه سند تعیین شده برای این آیتم." ma:internalName="_dlc_DocId" ma:readOnly="true">
      <xsd:simpleType>
        <xsd:restriction base="dms:Text"/>
      </xsd:simpleType>
    </xsd:element>
    <xsd:element name="_dlc_DocIdUrl" ma:index="11" nillable="true" ma:displayName="شناسه سند" ma:description="پیوند دائمی به این سند."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محتویات"/>
        <xsd:element ref="dc:title" minOccurs="0" maxOccurs="1" ma:index="4" ma:displayName="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d2289274-6128-4816-ae07-41a25b982335">5VXMWDDNTVKU-510-96</_dlc_DocId>
    <_dlc_DocIdUrl xmlns="d2289274-6128-4816-ae07-41a25b982335">
      <Url>http://sbu.ac.ir/Res/FRI/_layouts/DocIdRedir.aspx?ID=5VXMWDDNTVKU-510-96</Url>
      <Description>5VXMWDDNTVKU-510-96</Description>
    </_dlc_DocIdUrl>
  </documentManagement>
</p:properties>
</file>

<file path=customXml/itemProps1.xml><?xml version="1.0" encoding="utf-8"?>
<ds:datastoreItem xmlns:ds="http://schemas.openxmlformats.org/officeDocument/2006/customXml" ds:itemID="{A2C0EDB8-553F-4DC9-ACA6-E5D7647BEC5C}"/>
</file>

<file path=customXml/itemProps2.xml><?xml version="1.0" encoding="utf-8"?>
<ds:datastoreItem xmlns:ds="http://schemas.openxmlformats.org/officeDocument/2006/customXml" ds:itemID="{30E589D6-5963-4A35-9037-529410BC110A}"/>
</file>

<file path=customXml/itemProps3.xml><?xml version="1.0" encoding="utf-8"?>
<ds:datastoreItem xmlns:ds="http://schemas.openxmlformats.org/officeDocument/2006/customXml" ds:itemID="{45EFE91B-F37D-482D-A69E-57B3FE401164}"/>
</file>

<file path=customXml/itemProps4.xml><?xml version="1.0" encoding="utf-8"?>
<ds:datastoreItem xmlns:ds="http://schemas.openxmlformats.org/officeDocument/2006/customXml" ds:itemID="{9BCCBBBE-D327-4E3A-8400-70E0AEBE8610}"/>
</file>

<file path=docProps/app.xml><?xml version="1.0" encoding="utf-8"?>
<Properties xmlns="http://schemas.openxmlformats.org/officeDocument/2006/extended-properties" xmlns:vt="http://schemas.openxmlformats.org/officeDocument/2006/docPropsVTypes">
  <Template>Normal</Template>
  <TotalTime>0</TotalTime>
  <Pages>4</Pages>
  <Words>1089</Words>
  <Characters>6213</Characters>
  <Application>Microsoft Office Word</Application>
  <DocSecurity>0</DocSecurity>
  <Lines>51</Lines>
  <Paragraphs>14</Paragraphs>
  <ScaleCrop>false</ScaleCrop>
  <Company/>
  <LinksUpToDate>false</LinksUpToDate>
  <CharactersWithSpaces>7288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آیین نامه کارورزی سازمان نظام روانشناسی</dc:title>
  <dc:creator>sara amaieh</dc:creator>
  <cp:lastModifiedBy>sara amaieh</cp:lastModifiedBy>
  <cp:revision>1</cp:revision>
  <dcterms:created xsi:type="dcterms:W3CDTF">2015-06-16T07:42:00Z</dcterms:created>
  <dcterms:modified xsi:type="dcterms:W3CDTF">2015-06-16T07:42:00Z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0x010100864DBB267E73AF4BB39C9915A3B4A1EE</vt:lpwstr>
  </property>
  <property fmtid="{D5CDD505-2E9C-101B-9397-08002B2CF9AE}" pid="3" name="_dlc_DocIdItemGuid">
    <vt:lpwstr>21a383af-d9a1-46c0-8408-7b770f2b23d5</vt:lpwstr>
  </property>
</Properties>
</file>